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8850" w14:textId="041337F7" w:rsidR="00810C96" w:rsidRDefault="00810C96" w:rsidP="00AD734A">
      <w:pPr>
        <w:pStyle w:val="Textkrper"/>
        <w:spacing w:after="120" w:line="276" w:lineRule="auto"/>
        <w:rPr>
          <w:bCs w:val="0"/>
          <w:sz w:val="24"/>
          <w:szCs w:val="24"/>
        </w:rPr>
      </w:pPr>
      <w:r w:rsidRPr="00AD734A">
        <w:rPr>
          <w:bCs w:val="0"/>
          <w:sz w:val="24"/>
          <w:szCs w:val="24"/>
        </w:rPr>
        <w:t>Muster-Prüfzentrumsvertrag</w:t>
      </w:r>
      <w:r>
        <w:rPr>
          <w:bCs w:val="0"/>
          <w:sz w:val="24"/>
          <w:szCs w:val="24"/>
        </w:rPr>
        <w:t xml:space="preserve"> für DZHK-Studien</w:t>
      </w:r>
    </w:p>
    <w:p w14:paraId="7E00DDE1" w14:textId="2CF324FF" w:rsidR="00810C96" w:rsidRDefault="00810C96" w:rsidP="00AD734A">
      <w:pPr>
        <w:pStyle w:val="Textkrper"/>
        <w:spacing w:after="120" w:line="276" w:lineRule="auto"/>
        <w:rPr>
          <w:bCs w:val="0"/>
          <w:sz w:val="24"/>
          <w:szCs w:val="24"/>
        </w:rPr>
      </w:pPr>
      <w:r>
        <w:rPr>
          <w:bCs w:val="0"/>
          <w:sz w:val="24"/>
          <w:szCs w:val="24"/>
        </w:rPr>
        <w:t>basierend auf dem</w:t>
      </w:r>
    </w:p>
    <w:p w14:paraId="16E5559F" w14:textId="5DA4559E" w:rsidR="00AD734A" w:rsidRPr="00AD734A" w:rsidRDefault="00AD734A" w:rsidP="00AD734A">
      <w:pPr>
        <w:pStyle w:val="Textkrper"/>
        <w:spacing w:after="120" w:line="276" w:lineRule="auto"/>
        <w:rPr>
          <w:bCs w:val="0"/>
          <w:sz w:val="24"/>
          <w:szCs w:val="24"/>
        </w:rPr>
      </w:pPr>
      <w:r w:rsidRPr="00AD734A">
        <w:rPr>
          <w:bCs w:val="0"/>
          <w:sz w:val="24"/>
          <w:szCs w:val="24"/>
        </w:rPr>
        <w:t xml:space="preserve">Muster-Prüfzentrumsvertrag </w:t>
      </w:r>
      <w:proofErr w:type="spellStart"/>
      <w:r w:rsidRPr="00AD734A">
        <w:rPr>
          <w:bCs w:val="0"/>
          <w:sz w:val="24"/>
          <w:szCs w:val="24"/>
        </w:rPr>
        <w:t>akadem</w:t>
      </w:r>
      <w:proofErr w:type="spellEnd"/>
      <w:r w:rsidRPr="00AD734A">
        <w:rPr>
          <w:bCs w:val="0"/>
          <w:sz w:val="24"/>
          <w:szCs w:val="24"/>
        </w:rPr>
        <w:t>. Studien</w:t>
      </w:r>
    </w:p>
    <w:p w14:paraId="397C4708" w14:textId="02A81C36" w:rsidR="008E6CE0" w:rsidRPr="00AD734A" w:rsidRDefault="00AD734A" w:rsidP="00AD734A">
      <w:pPr>
        <w:pStyle w:val="Textkrper"/>
        <w:spacing w:after="120" w:line="276" w:lineRule="auto"/>
        <w:rPr>
          <w:rFonts w:cs="Arial"/>
          <w:bCs w:val="0"/>
          <w:sz w:val="24"/>
          <w:szCs w:val="24"/>
        </w:rPr>
      </w:pPr>
      <w:r w:rsidRPr="00AD734A">
        <w:rPr>
          <w:bCs w:val="0"/>
          <w:sz w:val="24"/>
          <w:szCs w:val="24"/>
        </w:rPr>
        <w:t xml:space="preserve">Version 1.0, Stand </w:t>
      </w:r>
      <w:r w:rsidR="00E85E69">
        <w:rPr>
          <w:bCs w:val="0"/>
          <w:sz w:val="24"/>
          <w:szCs w:val="24"/>
        </w:rPr>
        <w:t>12.06.2025</w:t>
      </w:r>
      <w:r w:rsidR="00980C7C">
        <w:rPr>
          <w:bCs w:val="0"/>
          <w:sz w:val="24"/>
          <w:szCs w:val="24"/>
        </w:rPr>
        <w:t xml:space="preserve">, DZHK </w:t>
      </w:r>
      <w:r w:rsidR="003D062B">
        <w:rPr>
          <w:bCs w:val="0"/>
          <w:sz w:val="24"/>
          <w:szCs w:val="24"/>
        </w:rPr>
        <w:t>20.04.2026</w:t>
      </w:r>
    </w:p>
    <w:p w14:paraId="3EA99574" w14:textId="77777777" w:rsidR="00AD734A" w:rsidRDefault="00AD734A" w:rsidP="00E86765">
      <w:pPr>
        <w:pStyle w:val="Textkrper"/>
        <w:spacing w:line="276" w:lineRule="auto"/>
        <w:rPr>
          <w:rFonts w:cs="Arial"/>
        </w:rPr>
      </w:pPr>
    </w:p>
    <w:p w14:paraId="4BB78885" w14:textId="51383B5D" w:rsidR="008E6CE0" w:rsidRPr="00453C44" w:rsidRDefault="008E6CE0" w:rsidP="00C2063C">
      <w:pPr>
        <w:pStyle w:val="Textkrper"/>
        <w:shd w:val="clear" w:color="auto" w:fill="D0CECE" w:themeFill="background2" w:themeFillShade="E6"/>
        <w:spacing w:before="78" w:line="257" w:lineRule="auto"/>
        <w:ind w:left="142" w:right="136"/>
        <w:jc w:val="both"/>
        <w:rPr>
          <w:b w:val="0"/>
          <w:bCs w:val="0"/>
          <w:color w:val="000000"/>
          <w:sz w:val="22"/>
          <w:szCs w:val="22"/>
          <w:u w:val="single"/>
        </w:rPr>
      </w:pPr>
      <w:r w:rsidRPr="00453C44">
        <w:rPr>
          <w:b w:val="0"/>
          <w:bCs w:val="0"/>
          <w:color w:val="000000"/>
          <w:sz w:val="22"/>
          <w:szCs w:val="22"/>
          <w:u w:val="single"/>
        </w:rPr>
        <w:t>Anwendungshinweise</w:t>
      </w:r>
    </w:p>
    <w:p w14:paraId="5AFD24C4" w14:textId="67D5C769" w:rsidR="008E6CE0" w:rsidRPr="00453C44" w:rsidRDefault="008E6CE0" w:rsidP="00C2063C">
      <w:pPr>
        <w:pStyle w:val="Textkrper"/>
        <w:shd w:val="clear" w:color="auto" w:fill="D0CECE" w:themeFill="background2" w:themeFillShade="E6"/>
        <w:spacing w:before="78" w:line="257" w:lineRule="auto"/>
        <w:ind w:left="142" w:right="136"/>
        <w:jc w:val="both"/>
        <w:rPr>
          <w:b w:val="0"/>
          <w:bCs w:val="0"/>
          <w:color w:val="000000"/>
          <w:sz w:val="22"/>
          <w:szCs w:val="22"/>
        </w:rPr>
      </w:pPr>
      <w:r w:rsidRPr="00453C44">
        <w:rPr>
          <w:b w:val="0"/>
          <w:bCs w:val="0"/>
          <w:color w:val="000000"/>
          <w:sz w:val="22"/>
          <w:szCs w:val="22"/>
        </w:rPr>
        <w:t>Dieser Vertragsentwurf ist auf die Belange wissenschaftsinitiierte</w:t>
      </w:r>
      <w:r w:rsidR="00FF51F5">
        <w:rPr>
          <w:b w:val="0"/>
          <w:bCs w:val="0"/>
          <w:color w:val="000000"/>
          <w:sz w:val="22"/>
          <w:szCs w:val="22"/>
        </w:rPr>
        <w:t>r</w:t>
      </w:r>
      <w:r w:rsidRPr="00453C44">
        <w:rPr>
          <w:b w:val="0"/>
          <w:bCs w:val="0"/>
          <w:color w:val="000000"/>
          <w:sz w:val="22"/>
          <w:szCs w:val="22"/>
        </w:rPr>
        <w:t xml:space="preserve"> Forschungsprojekte ausgerichtet, in der akademische Forschungseinrichtungen unter der Leitung eines akademischen Sponsors </w:t>
      </w:r>
      <w:r w:rsidRPr="00C87D02">
        <w:rPr>
          <w:b w:val="0"/>
          <w:bCs w:val="0"/>
          <w:color w:val="000000"/>
          <w:sz w:val="22"/>
          <w:szCs w:val="22"/>
        </w:rPr>
        <w:t>kooperieren</w:t>
      </w:r>
      <w:r w:rsidR="00FE2574" w:rsidRPr="00AC6C52">
        <w:rPr>
          <w:b w:val="0"/>
          <w:bCs w:val="0"/>
          <w:sz w:val="22"/>
        </w:rPr>
        <w:t xml:space="preserve"> </w:t>
      </w:r>
      <w:r w:rsidR="00FE2574" w:rsidRPr="00C87D02">
        <w:rPr>
          <w:b w:val="0"/>
          <w:bCs w:val="0"/>
          <w:color w:val="000000"/>
          <w:sz w:val="22"/>
          <w:szCs w:val="22"/>
        </w:rPr>
        <w:t>u</w:t>
      </w:r>
      <w:r w:rsidR="00FE2574" w:rsidRPr="00FE2574">
        <w:rPr>
          <w:b w:val="0"/>
          <w:bCs w:val="0"/>
          <w:color w:val="000000"/>
          <w:sz w:val="22"/>
          <w:szCs w:val="22"/>
        </w:rPr>
        <w:t>nd in Abgrenzung zur Auftragsforschung keine Vollkostendeckung erfolgt</w:t>
      </w:r>
      <w:r w:rsidRPr="00453C44">
        <w:rPr>
          <w:b w:val="0"/>
          <w:bCs w:val="0"/>
          <w:color w:val="000000"/>
          <w:sz w:val="22"/>
          <w:szCs w:val="22"/>
        </w:rPr>
        <w:t>. Eine Verwendung einzelner Formulierungen oder des Vertrages auch für andere wissenschaftliche Forschungsprojekte ist möglich</w:t>
      </w:r>
      <w:r>
        <w:rPr>
          <w:b w:val="0"/>
          <w:bCs w:val="0"/>
          <w:color w:val="000000"/>
          <w:sz w:val="22"/>
          <w:szCs w:val="22"/>
        </w:rPr>
        <w:t>.</w:t>
      </w:r>
      <w:r w:rsidRPr="00453C44">
        <w:rPr>
          <w:b w:val="0"/>
          <w:bCs w:val="0"/>
          <w:color w:val="000000"/>
          <w:sz w:val="22"/>
          <w:szCs w:val="22"/>
        </w:rPr>
        <w:t xml:space="preserve"> Eine finanzielle Unterstützung des Projektes durch Dritte, wie z.B. in öffentlich geförderten Studien dargestellt, ist nicht ausgeschlossen, jedoch dürfen dem finanziellen Förderer keine weiterführenden Rechte oder Optionen gewährt worden sein oder gewährt werden</w:t>
      </w:r>
      <w:r w:rsidR="003745F4">
        <w:rPr>
          <w:b w:val="0"/>
          <w:bCs w:val="0"/>
          <w:color w:val="000000"/>
          <w:sz w:val="22"/>
          <w:szCs w:val="22"/>
        </w:rPr>
        <w:t xml:space="preserve"> als die unter § 7 Absatz 4 ausgewiesenen</w:t>
      </w:r>
      <w:r>
        <w:rPr>
          <w:b w:val="0"/>
          <w:bCs w:val="0"/>
          <w:color w:val="000000"/>
          <w:sz w:val="22"/>
          <w:szCs w:val="22"/>
        </w:rPr>
        <w:t>, z.B. im Hinblick auf eine kommerzielle Nutzung</w:t>
      </w:r>
      <w:r w:rsidRPr="00453C44">
        <w:rPr>
          <w:b w:val="0"/>
          <w:bCs w:val="0"/>
          <w:color w:val="000000"/>
          <w:sz w:val="22"/>
          <w:szCs w:val="22"/>
        </w:rPr>
        <w:t xml:space="preserve">. </w:t>
      </w:r>
    </w:p>
    <w:p w14:paraId="3C7853DC" w14:textId="2B104223" w:rsidR="008E6CE0" w:rsidRPr="00453C44" w:rsidRDefault="008E6CE0" w:rsidP="00C2063C">
      <w:pPr>
        <w:pStyle w:val="Textkrper"/>
        <w:shd w:val="clear" w:color="auto" w:fill="D0CECE" w:themeFill="background2" w:themeFillShade="E6"/>
        <w:spacing w:before="78" w:line="257" w:lineRule="auto"/>
        <w:ind w:left="142" w:right="136"/>
        <w:jc w:val="left"/>
        <w:rPr>
          <w:b w:val="0"/>
          <w:bCs w:val="0"/>
          <w:color w:val="000000"/>
          <w:sz w:val="22"/>
          <w:szCs w:val="22"/>
        </w:rPr>
      </w:pPr>
      <w:r w:rsidRPr="00453C44">
        <w:rPr>
          <w:b w:val="0"/>
          <w:bCs w:val="0"/>
          <w:color w:val="000000"/>
          <w:sz w:val="22"/>
          <w:szCs w:val="22"/>
        </w:rPr>
        <w:t xml:space="preserve">Für </w:t>
      </w:r>
      <w:r w:rsidR="003745F4">
        <w:rPr>
          <w:b w:val="0"/>
          <w:bCs w:val="0"/>
          <w:color w:val="000000"/>
          <w:sz w:val="22"/>
          <w:szCs w:val="22"/>
        </w:rPr>
        <w:t xml:space="preserve">Verträge über die Teilnahme an </w:t>
      </w:r>
      <w:r w:rsidRPr="00453C44">
        <w:rPr>
          <w:b w:val="0"/>
          <w:bCs w:val="0"/>
          <w:color w:val="000000"/>
          <w:sz w:val="22"/>
          <w:szCs w:val="22"/>
        </w:rPr>
        <w:t>klinische</w:t>
      </w:r>
      <w:r w:rsidR="00FF51F5">
        <w:rPr>
          <w:b w:val="0"/>
          <w:bCs w:val="0"/>
          <w:color w:val="000000"/>
          <w:sz w:val="22"/>
          <w:szCs w:val="22"/>
        </w:rPr>
        <w:t>n</w:t>
      </w:r>
      <w:r w:rsidRPr="00453C44">
        <w:rPr>
          <w:b w:val="0"/>
          <w:bCs w:val="0"/>
          <w:color w:val="000000"/>
          <w:sz w:val="22"/>
          <w:szCs w:val="22"/>
        </w:rPr>
        <w:t xml:space="preserve"> Prüfungen </w:t>
      </w:r>
      <w:r w:rsidR="003745F4">
        <w:rPr>
          <w:b w:val="0"/>
          <w:bCs w:val="0"/>
          <w:color w:val="000000"/>
          <w:sz w:val="22"/>
          <w:szCs w:val="22"/>
        </w:rPr>
        <w:t xml:space="preserve">eines </w:t>
      </w:r>
      <w:r w:rsidRPr="00453C44">
        <w:rPr>
          <w:b w:val="0"/>
          <w:bCs w:val="0"/>
          <w:color w:val="000000"/>
          <w:sz w:val="22"/>
          <w:szCs w:val="22"/>
        </w:rPr>
        <w:t>kommerziellen Sponsor</w:t>
      </w:r>
      <w:r w:rsidR="003745F4">
        <w:rPr>
          <w:b w:val="0"/>
          <w:bCs w:val="0"/>
          <w:color w:val="000000"/>
          <w:sz w:val="22"/>
          <w:szCs w:val="22"/>
        </w:rPr>
        <w:t>s</w:t>
      </w:r>
      <w:r w:rsidRPr="00453C44">
        <w:rPr>
          <w:b w:val="0"/>
          <w:bCs w:val="0"/>
          <w:color w:val="000000"/>
          <w:sz w:val="22"/>
          <w:szCs w:val="22"/>
        </w:rPr>
        <w:t xml:space="preserve"> sollten die gemeinsamen Mustervertragsklauseln Version 2.0 (z.B. </w:t>
      </w:r>
      <w:hyperlink r:id="rId11" w:history="1">
        <w:r w:rsidRPr="00453C44">
          <w:rPr>
            <w:rStyle w:val="Hyperlink"/>
            <w:b w:val="0"/>
            <w:bCs w:val="0"/>
            <w:sz w:val="22"/>
            <w:szCs w:val="22"/>
            <w:u w:val="none"/>
          </w:rPr>
          <w:t>https://www.vfa.de/de/arzneimittel-forschung/klinische-studien/mustervertragsklauseln-fuer-klinische-pruefungen</w:t>
        </w:r>
      </w:hyperlink>
      <w:r w:rsidRPr="00453C44">
        <w:rPr>
          <w:b w:val="0"/>
          <w:bCs w:val="0"/>
          <w:color w:val="000000"/>
          <w:sz w:val="22"/>
          <w:szCs w:val="22"/>
        </w:rPr>
        <w:t xml:space="preserve">) </w:t>
      </w:r>
      <w:r>
        <w:rPr>
          <w:b w:val="0"/>
          <w:bCs w:val="0"/>
          <w:color w:val="000000"/>
          <w:sz w:val="22"/>
          <w:szCs w:val="22"/>
        </w:rPr>
        <w:t xml:space="preserve">oder Standardvertragsklauseln nach § 42d AMG </w:t>
      </w:r>
      <w:r w:rsidRPr="00453C44">
        <w:rPr>
          <w:b w:val="0"/>
          <w:bCs w:val="0"/>
          <w:color w:val="000000"/>
          <w:sz w:val="22"/>
          <w:szCs w:val="22"/>
        </w:rPr>
        <w:t xml:space="preserve">verwendet werden. </w:t>
      </w:r>
    </w:p>
    <w:p w14:paraId="6F3604E6" w14:textId="29C61088" w:rsidR="008E6CE0" w:rsidRPr="00453C44" w:rsidRDefault="008E6CE0" w:rsidP="00C2063C">
      <w:pPr>
        <w:pStyle w:val="Textkrper"/>
        <w:shd w:val="clear" w:color="auto" w:fill="D0CECE" w:themeFill="background2" w:themeFillShade="E6"/>
        <w:spacing w:before="78" w:line="257" w:lineRule="auto"/>
        <w:ind w:left="142" w:right="136"/>
        <w:jc w:val="left"/>
        <w:rPr>
          <w:b w:val="0"/>
          <w:bCs w:val="0"/>
          <w:color w:val="000000"/>
          <w:sz w:val="22"/>
          <w:szCs w:val="22"/>
        </w:rPr>
      </w:pPr>
      <w:r w:rsidRPr="00453C44">
        <w:rPr>
          <w:b w:val="0"/>
          <w:bCs w:val="0"/>
          <w:color w:val="000000"/>
          <w:sz w:val="22"/>
          <w:szCs w:val="22"/>
        </w:rPr>
        <w:t xml:space="preserve">Es wird empfohlen, </w:t>
      </w:r>
      <w:r w:rsidR="003745F4">
        <w:rPr>
          <w:b w:val="0"/>
          <w:bCs w:val="0"/>
          <w:color w:val="000000"/>
          <w:sz w:val="22"/>
          <w:szCs w:val="22"/>
        </w:rPr>
        <w:t xml:space="preserve">die </w:t>
      </w:r>
      <w:r w:rsidRPr="00453C44">
        <w:rPr>
          <w:b w:val="0"/>
          <w:bCs w:val="0"/>
          <w:color w:val="000000"/>
          <w:sz w:val="22"/>
          <w:szCs w:val="22"/>
        </w:rPr>
        <w:t xml:space="preserve">Einzelheiten der Datenverarbeitung entsprechend § 10 Abs. 4) unter Verwendung der </w:t>
      </w:r>
      <w:r w:rsidR="003745F4">
        <w:rPr>
          <w:b w:val="0"/>
          <w:bCs w:val="0"/>
          <w:color w:val="000000"/>
          <w:sz w:val="22"/>
          <w:szCs w:val="22"/>
        </w:rPr>
        <w:t xml:space="preserve">mit den MVK 2.0 veröffentlichten </w:t>
      </w:r>
      <w:r w:rsidRPr="00453C44">
        <w:rPr>
          <w:b w:val="0"/>
          <w:bCs w:val="0"/>
          <w:color w:val="000000"/>
          <w:sz w:val="22"/>
          <w:szCs w:val="22"/>
        </w:rPr>
        <w:t>Anlage „Musterklausel für Prüfzentrumsverträge zur Regelung des Verhältnisses Sponsor – Prüfzentrum gemäß den Vorgaben der EU-Datenschutzgrundverordnung“</w:t>
      </w:r>
      <w:r w:rsidR="003745F4">
        <w:rPr>
          <w:b w:val="0"/>
          <w:bCs w:val="0"/>
          <w:color w:val="000000"/>
          <w:sz w:val="22"/>
          <w:szCs w:val="22"/>
        </w:rPr>
        <w:t xml:space="preserve"> zu regeln </w:t>
      </w:r>
      <w:r w:rsidRPr="00453C44">
        <w:rPr>
          <w:b w:val="0"/>
          <w:bCs w:val="0"/>
          <w:color w:val="000000"/>
          <w:sz w:val="22"/>
          <w:szCs w:val="22"/>
        </w:rPr>
        <w:t>(</w:t>
      </w:r>
      <w:hyperlink r:id="rId12" w:history="1">
        <w:r w:rsidRPr="00453C44">
          <w:rPr>
            <w:rStyle w:val="Hyperlink"/>
            <w:b w:val="0"/>
            <w:bCs w:val="0"/>
            <w:sz w:val="22"/>
            <w:szCs w:val="22"/>
            <w:u w:val="none"/>
          </w:rPr>
          <w:t>https://medizinische-fakultaeten.de/wp-content/uploads/2023/11/Anlage-MVK-2.0-Datenschutz-Gemeinsame-Verantwortlichkeit.pdf</w:t>
        </w:r>
      </w:hyperlink>
      <w:r w:rsidRPr="00453C44">
        <w:rPr>
          <w:b w:val="0"/>
          <w:bCs w:val="0"/>
          <w:color w:val="000000"/>
          <w:sz w:val="22"/>
          <w:szCs w:val="22"/>
        </w:rPr>
        <w:t>).</w:t>
      </w:r>
    </w:p>
    <w:p w14:paraId="7E5B5D50" w14:textId="0455A8BC" w:rsidR="000506D0" w:rsidRDefault="008E6CE0" w:rsidP="00C2063C">
      <w:pPr>
        <w:pStyle w:val="Textkrper"/>
        <w:shd w:val="clear" w:color="auto" w:fill="D0CECE" w:themeFill="background2" w:themeFillShade="E6"/>
        <w:spacing w:before="78" w:line="257" w:lineRule="auto"/>
        <w:ind w:left="142" w:right="136"/>
        <w:jc w:val="left"/>
        <w:rPr>
          <w:b w:val="0"/>
          <w:bCs w:val="0"/>
          <w:color w:val="000000"/>
          <w:sz w:val="22"/>
          <w:szCs w:val="22"/>
        </w:rPr>
      </w:pPr>
      <w:r w:rsidRPr="00453C44">
        <w:rPr>
          <w:b w:val="0"/>
          <w:bCs w:val="0"/>
          <w:color w:val="000000"/>
          <w:sz w:val="22"/>
          <w:szCs w:val="22"/>
        </w:rPr>
        <w:t xml:space="preserve">In diesem Vertrag werden die Begriffe „Prüfstelle“ </w:t>
      </w:r>
      <w:r w:rsidRPr="00FB24D3">
        <w:rPr>
          <w:b w:val="0"/>
          <w:bCs w:val="0"/>
          <w:color w:val="000000"/>
          <w:sz w:val="22"/>
          <w:szCs w:val="22"/>
        </w:rPr>
        <w:t>i. S. d. § 4 AMG, Art. 2 Abs. 2 der Verordnung (EU) Nr. 536/2014 (CTR)</w:t>
      </w:r>
      <w:r w:rsidRPr="00453C44">
        <w:rPr>
          <w:b w:val="0"/>
          <w:bCs w:val="0"/>
          <w:color w:val="000000"/>
          <w:sz w:val="22"/>
          <w:szCs w:val="22"/>
        </w:rPr>
        <w:t xml:space="preserve"> und „Prüfzentrum“ synonym verwendet.</w:t>
      </w:r>
    </w:p>
    <w:p w14:paraId="12A363D5" w14:textId="5632366E" w:rsidR="001C12AC" w:rsidRDefault="0049288A" w:rsidP="00C2063C">
      <w:pPr>
        <w:pStyle w:val="Textkrper"/>
        <w:shd w:val="clear" w:color="auto" w:fill="D0CECE" w:themeFill="background2" w:themeFillShade="E6"/>
        <w:spacing w:before="78" w:line="257" w:lineRule="auto"/>
        <w:ind w:left="142" w:right="136"/>
        <w:jc w:val="left"/>
        <w:rPr>
          <w:b w:val="0"/>
          <w:bCs w:val="0"/>
          <w:color w:val="000000"/>
          <w:sz w:val="22"/>
          <w:szCs w:val="22"/>
        </w:rPr>
      </w:pPr>
      <w:r>
        <w:rPr>
          <w:b w:val="0"/>
          <w:bCs w:val="0"/>
          <w:color w:val="000000"/>
          <w:sz w:val="22"/>
          <w:szCs w:val="22"/>
        </w:rPr>
        <w:t xml:space="preserve">Für die Adaptation an DZHK-Studien </w:t>
      </w:r>
      <w:r w:rsidR="003323CF">
        <w:rPr>
          <w:b w:val="0"/>
          <w:bCs w:val="0"/>
          <w:color w:val="000000"/>
          <w:sz w:val="22"/>
          <w:szCs w:val="22"/>
        </w:rPr>
        <w:t>sind</w:t>
      </w:r>
      <w:r>
        <w:rPr>
          <w:b w:val="0"/>
          <w:bCs w:val="0"/>
          <w:color w:val="000000"/>
          <w:sz w:val="22"/>
          <w:szCs w:val="22"/>
        </w:rPr>
        <w:t xml:space="preserve"> dem zugrunde liegendem Vertragsmuster die Abschnitte </w:t>
      </w:r>
      <w:r w:rsidR="00D1728E">
        <w:rPr>
          <w:b w:val="0"/>
          <w:bCs w:val="0"/>
          <w:color w:val="000000"/>
          <w:sz w:val="22"/>
          <w:szCs w:val="22"/>
        </w:rPr>
        <w:t>§2(6)-(8), §5(5)</w:t>
      </w:r>
      <w:r w:rsidR="00907FA9">
        <w:rPr>
          <w:b w:val="0"/>
          <w:bCs w:val="0"/>
          <w:color w:val="000000"/>
          <w:sz w:val="22"/>
          <w:szCs w:val="22"/>
        </w:rPr>
        <w:t>, ein Hinweis bei §6</w:t>
      </w:r>
      <w:r w:rsidR="00D1728E">
        <w:rPr>
          <w:b w:val="0"/>
          <w:bCs w:val="0"/>
          <w:color w:val="000000"/>
          <w:sz w:val="22"/>
          <w:szCs w:val="22"/>
        </w:rPr>
        <w:t xml:space="preserve">, </w:t>
      </w:r>
      <w:r w:rsidR="00102B24">
        <w:rPr>
          <w:b w:val="0"/>
          <w:bCs w:val="0"/>
          <w:color w:val="000000"/>
          <w:sz w:val="22"/>
          <w:szCs w:val="22"/>
        </w:rPr>
        <w:t>§8(4), sowie</w:t>
      </w:r>
      <w:r w:rsidR="00D1728E">
        <w:rPr>
          <w:b w:val="0"/>
          <w:bCs w:val="0"/>
          <w:color w:val="000000"/>
          <w:sz w:val="22"/>
          <w:szCs w:val="22"/>
        </w:rPr>
        <w:t xml:space="preserve"> §9(3)</w:t>
      </w:r>
      <w:r>
        <w:rPr>
          <w:b w:val="0"/>
          <w:bCs w:val="0"/>
          <w:color w:val="000000"/>
          <w:sz w:val="22"/>
          <w:szCs w:val="22"/>
        </w:rPr>
        <w:t xml:space="preserve"> </w:t>
      </w:r>
      <w:r w:rsidR="003323CF">
        <w:rPr>
          <w:b w:val="0"/>
          <w:bCs w:val="0"/>
          <w:color w:val="000000"/>
          <w:sz w:val="22"/>
          <w:szCs w:val="22"/>
        </w:rPr>
        <w:t>hin</w:t>
      </w:r>
      <w:r>
        <w:rPr>
          <w:b w:val="0"/>
          <w:bCs w:val="0"/>
          <w:color w:val="000000"/>
          <w:sz w:val="22"/>
          <w:szCs w:val="22"/>
        </w:rPr>
        <w:t xml:space="preserve">zugefügt. </w:t>
      </w:r>
    </w:p>
    <w:p w14:paraId="279DEE18" w14:textId="26D1A6B8" w:rsidR="001C12AC" w:rsidRPr="001C12AC" w:rsidRDefault="001C12AC" w:rsidP="00C2063C">
      <w:pPr>
        <w:pStyle w:val="Textkrper"/>
        <w:shd w:val="clear" w:color="auto" w:fill="D0CECE" w:themeFill="background2" w:themeFillShade="E6"/>
        <w:spacing w:before="78" w:line="257" w:lineRule="auto"/>
        <w:ind w:left="142" w:right="136"/>
        <w:jc w:val="left"/>
        <w:rPr>
          <w:b w:val="0"/>
          <w:bCs w:val="0"/>
          <w:color w:val="000000"/>
          <w:sz w:val="22"/>
          <w:szCs w:val="22"/>
          <w:u w:val="single"/>
        </w:rPr>
      </w:pPr>
      <w:r w:rsidRPr="001C12AC">
        <w:rPr>
          <w:b w:val="0"/>
          <w:bCs w:val="0"/>
          <w:color w:val="000000"/>
          <w:sz w:val="22"/>
          <w:szCs w:val="22"/>
          <w:u w:val="single"/>
        </w:rPr>
        <w:t>Disclaimer</w:t>
      </w:r>
    </w:p>
    <w:p w14:paraId="16B25FED" w14:textId="10EFF529" w:rsidR="001C12AC" w:rsidRDefault="001C12AC" w:rsidP="00C2063C">
      <w:pPr>
        <w:pStyle w:val="Textkrper"/>
        <w:shd w:val="clear" w:color="auto" w:fill="D0CECE" w:themeFill="background2" w:themeFillShade="E6"/>
        <w:spacing w:before="78" w:line="257" w:lineRule="auto"/>
        <w:ind w:left="142" w:right="136"/>
        <w:jc w:val="left"/>
        <w:rPr>
          <w:b w:val="0"/>
          <w:bCs w:val="0"/>
          <w:color w:val="000000"/>
          <w:sz w:val="22"/>
          <w:szCs w:val="22"/>
        </w:rPr>
      </w:pPr>
      <w:r w:rsidRPr="00083D3D">
        <w:rPr>
          <w:b w:val="0"/>
          <w:bCs w:val="0"/>
          <w:color w:val="000000"/>
          <w:sz w:val="22"/>
          <w:szCs w:val="22"/>
        </w:rPr>
        <w:t>D</w:t>
      </w:r>
      <w:r>
        <w:rPr>
          <w:b w:val="0"/>
          <w:bCs w:val="0"/>
          <w:color w:val="000000"/>
          <w:sz w:val="22"/>
          <w:szCs w:val="22"/>
        </w:rPr>
        <w:t>er</w:t>
      </w:r>
      <w:r w:rsidRPr="00083D3D">
        <w:rPr>
          <w:b w:val="0"/>
          <w:bCs w:val="0"/>
          <w:color w:val="000000"/>
          <w:sz w:val="22"/>
          <w:szCs w:val="22"/>
        </w:rPr>
        <w:t xml:space="preserve"> nachstehende </w:t>
      </w:r>
      <w:r>
        <w:rPr>
          <w:b w:val="0"/>
          <w:bCs w:val="0"/>
          <w:color w:val="000000"/>
          <w:sz w:val="22"/>
          <w:szCs w:val="22"/>
        </w:rPr>
        <w:t>Vertragsentwurf</w:t>
      </w:r>
      <w:r w:rsidRPr="001C12AC">
        <w:rPr>
          <w:b w:val="0"/>
          <w:bCs w:val="0"/>
          <w:color w:val="000000"/>
          <w:sz w:val="22"/>
          <w:szCs w:val="22"/>
        </w:rPr>
        <w:t xml:space="preserve"> ist</w:t>
      </w:r>
      <w:r w:rsidRPr="00083D3D">
        <w:rPr>
          <w:b w:val="0"/>
          <w:bCs w:val="0"/>
          <w:color w:val="000000"/>
          <w:sz w:val="22"/>
          <w:szCs w:val="22"/>
        </w:rPr>
        <w:t xml:space="preserve"> von den Ver</w:t>
      </w:r>
      <w:r>
        <w:rPr>
          <w:b w:val="0"/>
          <w:bCs w:val="0"/>
          <w:color w:val="000000"/>
          <w:sz w:val="22"/>
          <w:szCs w:val="22"/>
        </w:rPr>
        <w:t>fassern nach</w:t>
      </w:r>
      <w:r w:rsidRPr="001C12AC">
        <w:rPr>
          <w:b w:val="0"/>
          <w:bCs w:val="0"/>
          <w:color w:val="000000"/>
          <w:sz w:val="22"/>
          <w:szCs w:val="22"/>
        </w:rPr>
        <w:t xml:space="preserve"> </w:t>
      </w:r>
      <w:r w:rsidRPr="00083D3D">
        <w:rPr>
          <w:b w:val="0"/>
          <w:bCs w:val="0"/>
          <w:color w:val="000000"/>
          <w:sz w:val="22"/>
          <w:szCs w:val="22"/>
        </w:rPr>
        <w:t>bestem</w:t>
      </w:r>
      <w:r w:rsidRPr="001C12AC">
        <w:rPr>
          <w:b w:val="0"/>
          <w:bCs w:val="0"/>
          <w:color w:val="000000"/>
          <w:sz w:val="22"/>
          <w:szCs w:val="22"/>
        </w:rPr>
        <w:t xml:space="preserve"> </w:t>
      </w:r>
      <w:r w:rsidRPr="00083D3D">
        <w:rPr>
          <w:b w:val="0"/>
          <w:bCs w:val="0"/>
          <w:color w:val="000000"/>
          <w:sz w:val="22"/>
          <w:szCs w:val="22"/>
        </w:rPr>
        <w:t>Wissen</w:t>
      </w:r>
      <w:r w:rsidRPr="001C12AC">
        <w:rPr>
          <w:b w:val="0"/>
          <w:bCs w:val="0"/>
          <w:color w:val="000000"/>
          <w:sz w:val="22"/>
          <w:szCs w:val="22"/>
        </w:rPr>
        <w:t xml:space="preserve"> </w:t>
      </w:r>
      <w:r w:rsidRPr="00083D3D">
        <w:rPr>
          <w:b w:val="0"/>
          <w:bCs w:val="0"/>
          <w:color w:val="000000"/>
          <w:sz w:val="22"/>
          <w:szCs w:val="22"/>
        </w:rPr>
        <w:t>und</w:t>
      </w:r>
      <w:r w:rsidRPr="001C12AC">
        <w:rPr>
          <w:b w:val="0"/>
          <w:bCs w:val="0"/>
          <w:color w:val="000000"/>
          <w:sz w:val="22"/>
          <w:szCs w:val="22"/>
        </w:rPr>
        <w:t xml:space="preserve"> </w:t>
      </w:r>
      <w:r w:rsidRPr="00083D3D">
        <w:rPr>
          <w:b w:val="0"/>
          <w:bCs w:val="0"/>
          <w:color w:val="000000"/>
          <w:sz w:val="22"/>
          <w:szCs w:val="22"/>
        </w:rPr>
        <w:t>auf</w:t>
      </w:r>
      <w:r w:rsidRPr="001C12AC">
        <w:rPr>
          <w:b w:val="0"/>
          <w:bCs w:val="0"/>
          <w:color w:val="000000"/>
          <w:sz w:val="22"/>
          <w:szCs w:val="22"/>
        </w:rPr>
        <w:t xml:space="preserve"> </w:t>
      </w:r>
      <w:r w:rsidRPr="00083D3D">
        <w:rPr>
          <w:b w:val="0"/>
          <w:bCs w:val="0"/>
          <w:color w:val="000000"/>
          <w:sz w:val="22"/>
          <w:szCs w:val="22"/>
        </w:rPr>
        <w:t>Grundlage</w:t>
      </w:r>
      <w:r w:rsidRPr="001C12AC">
        <w:rPr>
          <w:b w:val="0"/>
          <w:bCs w:val="0"/>
          <w:color w:val="000000"/>
          <w:sz w:val="22"/>
          <w:szCs w:val="22"/>
        </w:rPr>
        <w:t xml:space="preserve"> </w:t>
      </w:r>
      <w:r w:rsidRPr="00083D3D">
        <w:rPr>
          <w:b w:val="0"/>
          <w:bCs w:val="0"/>
          <w:color w:val="000000"/>
          <w:sz w:val="22"/>
          <w:szCs w:val="22"/>
        </w:rPr>
        <w:t>der</w:t>
      </w:r>
      <w:r w:rsidRPr="001C12AC">
        <w:rPr>
          <w:b w:val="0"/>
          <w:bCs w:val="0"/>
          <w:color w:val="000000"/>
          <w:sz w:val="22"/>
          <w:szCs w:val="22"/>
        </w:rPr>
        <w:t xml:space="preserve"> </w:t>
      </w:r>
      <w:r w:rsidRPr="00083D3D">
        <w:rPr>
          <w:b w:val="0"/>
          <w:bCs w:val="0"/>
          <w:color w:val="000000"/>
          <w:sz w:val="22"/>
          <w:szCs w:val="22"/>
        </w:rPr>
        <w:t>gemeinsamen fachlichen Diskussion sowie der jeweils gesammelten Praxis-Erfahrungen abgefasst worden. Die Rechtmäßigkeit und Vereinbarkeit diese</w:t>
      </w:r>
      <w:r>
        <w:rPr>
          <w:b w:val="0"/>
          <w:bCs w:val="0"/>
          <w:color w:val="000000"/>
          <w:sz w:val="22"/>
          <w:szCs w:val="22"/>
        </w:rPr>
        <w:t>s Vertragsentwurfes</w:t>
      </w:r>
      <w:r w:rsidRPr="00083D3D">
        <w:rPr>
          <w:b w:val="0"/>
          <w:bCs w:val="0"/>
          <w:color w:val="000000"/>
          <w:sz w:val="22"/>
          <w:szCs w:val="22"/>
        </w:rPr>
        <w:t xml:space="preserve"> mit deutschem oder europäischem</w:t>
      </w:r>
      <w:r w:rsidRPr="001C12AC">
        <w:rPr>
          <w:b w:val="0"/>
          <w:bCs w:val="0"/>
          <w:color w:val="000000"/>
          <w:sz w:val="22"/>
          <w:szCs w:val="22"/>
        </w:rPr>
        <w:t xml:space="preserve"> </w:t>
      </w:r>
      <w:r w:rsidRPr="00083D3D">
        <w:rPr>
          <w:b w:val="0"/>
          <w:bCs w:val="0"/>
          <w:color w:val="000000"/>
          <w:sz w:val="22"/>
          <w:szCs w:val="22"/>
        </w:rPr>
        <w:t>Recht</w:t>
      </w:r>
      <w:r w:rsidRPr="001C12AC">
        <w:rPr>
          <w:b w:val="0"/>
          <w:bCs w:val="0"/>
          <w:color w:val="000000"/>
          <w:sz w:val="22"/>
          <w:szCs w:val="22"/>
        </w:rPr>
        <w:t xml:space="preserve"> </w:t>
      </w:r>
      <w:r w:rsidRPr="00083D3D">
        <w:rPr>
          <w:b w:val="0"/>
          <w:bCs w:val="0"/>
          <w:color w:val="000000"/>
          <w:sz w:val="22"/>
          <w:szCs w:val="22"/>
        </w:rPr>
        <w:t>kann</w:t>
      </w:r>
      <w:r w:rsidRPr="001C12AC">
        <w:rPr>
          <w:b w:val="0"/>
          <w:bCs w:val="0"/>
          <w:color w:val="000000"/>
          <w:sz w:val="22"/>
          <w:szCs w:val="22"/>
        </w:rPr>
        <w:t xml:space="preserve"> </w:t>
      </w:r>
      <w:r w:rsidRPr="00083D3D">
        <w:rPr>
          <w:b w:val="0"/>
          <w:bCs w:val="0"/>
          <w:color w:val="000000"/>
          <w:sz w:val="22"/>
          <w:szCs w:val="22"/>
        </w:rPr>
        <w:t>von</w:t>
      </w:r>
      <w:r w:rsidRPr="001C12AC">
        <w:rPr>
          <w:b w:val="0"/>
          <w:bCs w:val="0"/>
          <w:color w:val="000000"/>
          <w:sz w:val="22"/>
          <w:szCs w:val="22"/>
        </w:rPr>
        <w:t xml:space="preserve"> </w:t>
      </w:r>
      <w:r w:rsidRPr="00083D3D">
        <w:rPr>
          <w:b w:val="0"/>
          <w:bCs w:val="0"/>
          <w:color w:val="000000"/>
          <w:sz w:val="22"/>
          <w:szCs w:val="22"/>
        </w:rPr>
        <w:t>etwaig</w:t>
      </w:r>
      <w:r w:rsidRPr="001C12AC">
        <w:rPr>
          <w:b w:val="0"/>
          <w:bCs w:val="0"/>
          <w:color w:val="000000"/>
          <w:sz w:val="22"/>
          <w:szCs w:val="22"/>
        </w:rPr>
        <w:t xml:space="preserve"> </w:t>
      </w:r>
      <w:r w:rsidRPr="00083D3D">
        <w:rPr>
          <w:b w:val="0"/>
          <w:bCs w:val="0"/>
          <w:color w:val="000000"/>
          <w:sz w:val="22"/>
          <w:szCs w:val="22"/>
        </w:rPr>
        <w:t>angerufenen</w:t>
      </w:r>
      <w:r w:rsidRPr="001C12AC">
        <w:rPr>
          <w:b w:val="0"/>
          <w:bCs w:val="0"/>
          <w:color w:val="000000"/>
          <w:sz w:val="22"/>
          <w:szCs w:val="22"/>
        </w:rPr>
        <w:t xml:space="preserve"> </w:t>
      </w:r>
      <w:r w:rsidRPr="00083D3D">
        <w:rPr>
          <w:b w:val="0"/>
          <w:bCs w:val="0"/>
          <w:color w:val="000000"/>
          <w:sz w:val="22"/>
          <w:szCs w:val="22"/>
        </w:rPr>
        <w:t>Gerichten</w:t>
      </w:r>
      <w:r w:rsidRPr="001C12AC">
        <w:rPr>
          <w:b w:val="0"/>
          <w:bCs w:val="0"/>
          <w:color w:val="000000"/>
          <w:sz w:val="22"/>
          <w:szCs w:val="22"/>
        </w:rPr>
        <w:t xml:space="preserve"> </w:t>
      </w:r>
      <w:r w:rsidRPr="00083D3D">
        <w:rPr>
          <w:b w:val="0"/>
          <w:bCs w:val="0"/>
          <w:color w:val="000000"/>
          <w:sz w:val="22"/>
          <w:szCs w:val="22"/>
        </w:rPr>
        <w:t>unterschiedlich</w:t>
      </w:r>
      <w:r w:rsidRPr="001C12AC">
        <w:rPr>
          <w:b w:val="0"/>
          <w:bCs w:val="0"/>
          <w:color w:val="000000"/>
          <w:sz w:val="22"/>
          <w:szCs w:val="22"/>
        </w:rPr>
        <w:t xml:space="preserve"> </w:t>
      </w:r>
      <w:r w:rsidRPr="00083D3D">
        <w:rPr>
          <w:b w:val="0"/>
          <w:bCs w:val="0"/>
          <w:color w:val="000000"/>
          <w:sz w:val="22"/>
          <w:szCs w:val="22"/>
        </w:rPr>
        <w:t>bewertet werden.</w:t>
      </w:r>
      <w:r>
        <w:rPr>
          <w:b w:val="0"/>
          <w:bCs w:val="0"/>
          <w:color w:val="000000"/>
          <w:sz w:val="22"/>
          <w:szCs w:val="22"/>
        </w:rPr>
        <w:t xml:space="preserve"> </w:t>
      </w:r>
      <w:r w:rsidRPr="00083D3D">
        <w:rPr>
          <w:b w:val="0"/>
          <w:bCs w:val="0"/>
          <w:color w:val="000000"/>
          <w:sz w:val="22"/>
          <w:szCs w:val="22"/>
        </w:rPr>
        <w:t xml:space="preserve">Jedwede Haftung der Verfasser ist </w:t>
      </w:r>
      <w:r w:rsidRPr="001C12AC">
        <w:rPr>
          <w:b w:val="0"/>
          <w:bCs w:val="0"/>
          <w:color w:val="000000"/>
          <w:sz w:val="22"/>
          <w:szCs w:val="22"/>
        </w:rPr>
        <w:t>ausgeschlossen.</w:t>
      </w:r>
    </w:p>
    <w:p w14:paraId="7A7D2381" w14:textId="77777777" w:rsidR="00C2063C" w:rsidRPr="00C2063C" w:rsidRDefault="00C2063C" w:rsidP="00C2063C">
      <w:pPr>
        <w:pStyle w:val="Textkrper"/>
        <w:shd w:val="clear" w:color="auto" w:fill="D0CECE" w:themeFill="background2" w:themeFillShade="E6"/>
        <w:spacing w:before="78" w:line="257" w:lineRule="auto"/>
        <w:ind w:left="142" w:right="136"/>
        <w:jc w:val="left"/>
        <w:rPr>
          <w:b w:val="0"/>
          <w:bCs w:val="0"/>
          <w:color w:val="000000"/>
          <w:sz w:val="22"/>
          <w:szCs w:val="22"/>
        </w:rPr>
      </w:pPr>
    </w:p>
    <w:p w14:paraId="30E8D745" w14:textId="7D9F8C3C" w:rsidR="008E6CE0" w:rsidRPr="00E86765" w:rsidRDefault="008E6CE0" w:rsidP="00C87D02">
      <w:pPr>
        <w:pStyle w:val="Textkrper"/>
        <w:spacing w:before="78" w:line="256" w:lineRule="auto"/>
        <w:ind w:right="137"/>
        <w:jc w:val="both"/>
        <w:rPr>
          <w:rFonts w:cs="Arial"/>
          <w:sz w:val="24"/>
        </w:rPr>
      </w:pPr>
    </w:p>
    <w:p w14:paraId="61D6A2E0" w14:textId="5D42CC73" w:rsidR="008E6CE0" w:rsidRDefault="008E6CE0">
      <w:pPr>
        <w:spacing w:line="240" w:lineRule="auto"/>
        <w:rPr>
          <w:rFonts w:cs="Arial"/>
          <w:b/>
          <w:bCs/>
          <w:sz w:val="28"/>
        </w:rPr>
      </w:pPr>
      <w:r>
        <w:rPr>
          <w:rFonts w:cs="Arial"/>
        </w:rPr>
        <w:br w:type="page"/>
      </w:r>
    </w:p>
    <w:p w14:paraId="66AA3C2E" w14:textId="77777777" w:rsidR="008E6CE0" w:rsidRDefault="008E6CE0" w:rsidP="00E86765">
      <w:pPr>
        <w:pStyle w:val="Textkrper"/>
        <w:spacing w:line="276" w:lineRule="auto"/>
        <w:rPr>
          <w:rFonts w:cs="Arial"/>
        </w:rPr>
      </w:pPr>
    </w:p>
    <w:p w14:paraId="0609C89A" w14:textId="77777777" w:rsidR="008E6CE0" w:rsidRDefault="008E6CE0" w:rsidP="00E86765">
      <w:pPr>
        <w:pStyle w:val="Textkrper"/>
        <w:spacing w:line="276" w:lineRule="auto"/>
        <w:rPr>
          <w:rFonts w:cs="Arial"/>
        </w:rPr>
      </w:pPr>
    </w:p>
    <w:p w14:paraId="34C76521" w14:textId="02335328" w:rsidR="00E26663" w:rsidRPr="00567347" w:rsidRDefault="00F87994" w:rsidP="00E86765">
      <w:pPr>
        <w:pStyle w:val="Textkrper"/>
        <w:spacing w:line="276" w:lineRule="auto"/>
        <w:rPr>
          <w:rFonts w:cs="Arial"/>
        </w:rPr>
      </w:pPr>
      <w:r w:rsidRPr="00567347">
        <w:rPr>
          <w:rFonts w:cs="Arial"/>
        </w:rPr>
        <w:t xml:space="preserve">Vertrag über die gemeinsame </w:t>
      </w:r>
    </w:p>
    <w:p w14:paraId="607F75B5" w14:textId="77777777" w:rsidR="00E26663" w:rsidRPr="00567347" w:rsidRDefault="00F87994" w:rsidP="00E86765">
      <w:pPr>
        <w:pStyle w:val="Textkrper"/>
        <w:spacing w:line="276" w:lineRule="auto"/>
        <w:rPr>
          <w:rFonts w:cs="Arial"/>
        </w:rPr>
      </w:pPr>
      <w:r w:rsidRPr="00567347">
        <w:rPr>
          <w:rFonts w:cs="Arial"/>
        </w:rPr>
        <w:t>Durchführung einer klinischen Prüfung</w:t>
      </w:r>
    </w:p>
    <w:p w14:paraId="14D38EFA" w14:textId="77777777" w:rsidR="00E26663" w:rsidRPr="00567347" w:rsidRDefault="00F87994" w:rsidP="00E86765">
      <w:pPr>
        <w:pStyle w:val="Textkrper"/>
        <w:spacing w:line="276" w:lineRule="auto"/>
        <w:rPr>
          <w:rFonts w:cs="Arial"/>
        </w:rPr>
      </w:pPr>
      <w:r w:rsidRPr="00567347">
        <w:rPr>
          <w:rFonts w:cs="Arial"/>
        </w:rPr>
        <w:t>mit dem (Kurz-)Titel……………………………….</w:t>
      </w:r>
    </w:p>
    <w:p w14:paraId="1320C7B8" w14:textId="77777777" w:rsidR="00E26663" w:rsidRPr="00567347" w:rsidRDefault="00E26663" w:rsidP="00E86765">
      <w:pPr>
        <w:spacing w:line="276" w:lineRule="auto"/>
        <w:jc w:val="center"/>
        <w:rPr>
          <w:rFonts w:cs="Arial"/>
          <w:b/>
          <w:bCs/>
        </w:rPr>
      </w:pPr>
    </w:p>
    <w:p w14:paraId="6B9A887A" w14:textId="77777777" w:rsidR="00E26663" w:rsidRPr="00567347" w:rsidRDefault="00E26663" w:rsidP="00E86765">
      <w:pPr>
        <w:spacing w:line="276" w:lineRule="auto"/>
        <w:jc w:val="center"/>
        <w:rPr>
          <w:rFonts w:cs="Arial"/>
          <w:b/>
          <w:bCs/>
        </w:rPr>
      </w:pPr>
    </w:p>
    <w:p w14:paraId="227297B9" w14:textId="77777777" w:rsidR="00E26663" w:rsidRPr="00567347" w:rsidRDefault="00F87994" w:rsidP="00E86765">
      <w:pPr>
        <w:spacing w:line="276" w:lineRule="auto"/>
        <w:jc w:val="center"/>
        <w:rPr>
          <w:rFonts w:cs="Arial"/>
          <w:b/>
          <w:bCs/>
          <w:sz w:val="24"/>
        </w:rPr>
      </w:pPr>
      <w:r w:rsidRPr="00567347">
        <w:rPr>
          <w:rFonts w:cs="Arial"/>
          <w:b/>
          <w:bCs/>
          <w:sz w:val="24"/>
        </w:rPr>
        <w:t>zwischen</w:t>
      </w:r>
    </w:p>
    <w:p w14:paraId="21336129" w14:textId="77777777" w:rsidR="00E26663" w:rsidRPr="00567347" w:rsidRDefault="00E26663" w:rsidP="00E86765">
      <w:pPr>
        <w:spacing w:line="276" w:lineRule="auto"/>
        <w:rPr>
          <w:rFonts w:cs="Arial"/>
        </w:rPr>
      </w:pPr>
    </w:p>
    <w:p w14:paraId="4B232A46" w14:textId="77777777" w:rsidR="00E26663" w:rsidRPr="008823E9" w:rsidRDefault="00F87994" w:rsidP="00E86765">
      <w:pPr>
        <w:spacing w:line="276" w:lineRule="auto"/>
        <w:jc w:val="center"/>
        <w:rPr>
          <w:rFonts w:cs="Arial"/>
        </w:rPr>
      </w:pPr>
      <w:r w:rsidRPr="008823E9">
        <w:rPr>
          <w:rFonts w:cs="Arial"/>
        </w:rPr>
        <w:t xml:space="preserve">der </w:t>
      </w:r>
      <w:r w:rsidRPr="008823E9">
        <w:rPr>
          <w:rFonts w:cs="Arial"/>
          <w:b/>
        </w:rPr>
        <w:t>[Einsetzen Institution]</w:t>
      </w:r>
      <w:r w:rsidRPr="008823E9">
        <w:rPr>
          <w:rFonts w:cs="Arial"/>
        </w:rPr>
        <w:t>,</w:t>
      </w:r>
    </w:p>
    <w:p w14:paraId="1F19AB1B" w14:textId="77777777" w:rsidR="00E26663" w:rsidRPr="008823E9" w:rsidRDefault="00F87994" w:rsidP="00E86765">
      <w:pPr>
        <w:spacing w:line="276" w:lineRule="auto"/>
        <w:jc w:val="center"/>
        <w:rPr>
          <w:rFonts w:cs="Arial"/>
        </w:rPr>
      </w:pPr>
      <w:r w:rsidRPr="008823E9">
        <w:rPr>
          <w:rFonts w:cs="Arial"/>
        </w:rPr>
        <w:t>vertreten durch</w:t>
      </w:r>
    </w:p>
    <w:p w14:paraId="36C5DEF6" w14:textId="77777777" w:rsidR="00E26663" w:rsidRPr="00E86765" w:rsidRDefault="00F87994" w:rsidP="00E86765">
      <w:pPr>
        <w:spacing w:line="276" w:lineRule="auto"/>
        <w:jc w:val="center"/>
        <w:rPr>
          <w:rFonts w:cs="Arial"/>
          <w:b/>
        </w:rPr>
      </w:pPr>
      <w:r w:rsidRPr="008823E9">
        <w:rPr>
          <w:rFonts w:cs="Arial"/>
          <w:b/>
        </w:rPr>
        <w:t>[Einsetzen Juristische Vertretung, Adresse]</w:t>
      </w:r>
    </w:p>
    <w:p w14:paraId="60074707" w14:textId="77777777" w:rsidR="00E26663" w:rsidRPr="00D41A94" w:rsidRDefault="00E26663" w:rsidP="00E86765">
      <w:pPr>
        <w:spacing w:line="276" w:lineRule="auto"/>
        <w:jc w:val="center"/>
        <w:rPr>
          <w:rFonts w:cs="Arial"/>
        </w:rPr>
      </w:pPr>
    </w:p>
    <w:p w14:paraId="123CB236" w14:textId="77777777" w:rsidR="00E26663" w:rsidRPr="00E86765" w:rsidRDefault="00E26663" w:rsidP="00E86765">
      <w:pPr>
        <w:spacing w:line="276" w:lineRule="auto"/>
        <w:jc w:val="center"/>
        <w:rPr>
          <w:rFonts w:cs="Arial"/>
          <w:b/>
        </w:rPr>
      </w:pPr>
    </w:p>
    <w:p w14:paraId="3D8D6CDA" w14:textId="77777777" w:rsidR="00E26663" w:rsidRPr="00E86765" w:rsidRDefault="00F87994" w:rsidP="00E86765">
      <w:pPr>
        <w:spacing w:line="276" w:lineRule="auto"/>
        <w:jc w:val="center"/>
        <w:rPr>
          <w:rFonts w:cs="Arial"/>
        </w:rPr>
      </w:pPr>
      <w:r w:rsidRPr="00E86765">
        <w:rPr>
          <w:rFonts w:cs="Arial"/>
          <w:b/>
        </w:rPr>
        <w:t>Verantwortlicher Projektleiter/-in</w:t>
      </w:r>
      <w:r w:rsidRPr="00D41A94">
        <w:rPr>
          <w:rStyle w:val="Funotenzeichen"/>
          <w:rFonts w:cs="Arial"/>
          <w:b/>
        </w:rPr>
        <w:footnoteReference w:id="2"/>
      </w:r>
      <w:r w:rsidRPr="00D41A94">
        <w:rPr>
          <w:rFonts w:cs="Arial"/>
          <w:b/>
        </w:rPr>
        <w:t>:…………………………</w:t>
      </w:r>
      <w:r w:rsidRPr="00D41A94">
        <w:rPr>
          <w:rFonts w:cs="Arial"/>
        </w:rPr>
        <w:t xml:space="preserve"> </w:t>
      </w:r>
    </w:p>
    <w:p w14:paraId="4568CED7" w14:textId="77777777" w:rsidR="00E26663" w:rsidRPr="00E86765" w:rsidRDefault="00E26663" w:rsidP="00E86765">
      <w:pPr>
        <w:spacing w:line="276" w:lineRule="auto"/>
        <w:jc w:val="center"/>
        <w:rPr>
          <w:rFonts w:cs="Arial"/>
        </w:rPr>
      </w:pPr>
    </w:p>
    <w:p w14:paraId="60D3E492" w14:textId="187DA691" w:rsidR="00E26663" w:rsidRPr="00E86765" w:rsidRDefault="00F87994" w:rsidP="00E86765">
      <w:pPr>
        <w:spacing w:line="276" w:lineRule="auto"/>
        <w:jc w:val="center"/>
        <w:rPr>
          <w:rFonts w:cs="Arial"/>
          <w:b/>
        </w:rPr>
      </w:pPr>
      <w:r w:rsidRPr="00E86765">
        <w:rPr>
          <w:rFonts w:cs="Arial"/>
          <w:b/>
        </w:rPr>
        <w:t>Durchführende Stelle</w:t>
      </w:r>
      <w:r w:rsidR="4CF9C9A3" w:rsidRPr="2A3A380F">
        <w:rPr>
          <w:rFonts w:cs="Arial"/>
          <w:b/>
          <w:bCs/>
        </w:rPr>
        <w:t>/</w:t>
      </w:r>
      <w:r w:rsidRPr="00E86765">
        <w:rPr>
          <w:rFonts w:cs="Arial"/>
          <w:b/>
        </w:rPr>
        <w:t xml:space="preserve">Klinik/Institut </w:t>
      </w:r>
      <w:r w:rsidRPr="00E86765">
        <w:rPr>
          <w:rFonts w:cs="Arial"/>
        </w:rPr>
        <w:t>(</w:t>
      </w:r>
      <w:proofErr w:type="spellStart"/>
      <w:r w:rsidRPr="00E86765">
        <w:rPr>
          <w:rFonts w:cs="Arial"/>
        </w:rPr>
        <w:t>Standortbez</w:t>
      </w:r>
      <w:proofErr w:type="spellEnd"/>
      <w:r w:rsidRPr="00E86765">
        <w:rPr>
          <w:rFonts w:cs="Arial"/>
        </w:rPr>
        <w:t>. Anschrift)</w:t>
      </w:r>
      <w:r w:rsidRPr="00E86765">
        <w:rPr>
          <w:rFonts w:cs="Arial"/>
          <w:b/>
        </w:rPr>
        <w:t xml:space="preserve">: </w:t>
      </w:r>
    </w:p>
    <w:p w14:paraId="6DB5F7F7" w14:textId="77777777" w:rsidR="00960AFC" w:rsidRDefault="00960AFC" w:rsidP="00E86765">
      <w:pPr>
        <w:spacing w:line="276" w:lineRule="auto"/>
        <w:jc w:val="center"/>
        <w:rPr>
          <w:rFonts w:cs="Arial"/>
          <w:b/>
        </w:rPr>
      </w:pPr>
    </w:p>
    <w:p w14:paraId="3BF4A668" w14:textId="276BCD76" w:rsidR="00E26663" w:rsidRPr="00E86765" w:rsidRDefault="00F87994" w:rsidP="00E86765">
      <w:pPr>
        <w:spacing w:line="276" w:lineRule="auto"/>
        <w:jc w:val="center"/>
        <w:rPr>
          <w:rFonts w:cs="Arial"/>
          <w:b/>
        </w:rPr>
      </w:pPr>
      <w:r w:rsidRPr="00E86765">
        <w:rPr>
          <w:rFonts w:cs="Arial"/>
          <w:b/>
        </w:rPr>
        <w:t>…………………………………………………..</w:t>
      </w:r>
    </w:p>
    <w:p w14:paraId="33A0B6CE" w14:textId="77777777" w:rsidR="00E26663" w:rsidRPr="00E86765" w:rsidRDefault="00E26663" w:rsidP="00E86765">
      <w:pPr>
        <w:spacing w:line="276" w:lineRule="auto"/>
        <w:jc w:val="center"/>
        <w:rPr>
          <w:rFonts w:cs="Arial"/>
          <w:b/>
        </w:rPr>
      </w:pPr>
    </w:p>
    <w:p w14:paraId="3791BA34" w14:textId="77777777" w:rsidR="00E26663" w:rsidRPr="00E86765" w:rsidRDefault="00F87994" w:rsidP="00E86765">
      <w:pPr>
        <w:spacing w:line="276" w:lineRule="auto"/>
        <w:jc w:val="center"/>
        <w:rPr>
          <w:rFonts w:cs="Arial"/>
          <w:b/>
        </w:rPr>
      </w:pPr>
      <w:r w:rsidRPr="00E86765">
        <w:rPr>
          <w:rFonts w:cs="Arial"/>
          <w:b/>
        </w:rPr>
        <w:t>…………………………………………………..</w:t>
      </w:r>
    </w:p>
    <w:p w14:paraId="6CA12DA9" w14:textId="77777777" w:rsidR="00E26663" w:rsidRPr="00E86765" w:rsidRDefault="00E26663" w:rsidP="00E86765">
      <w:pPr>
        <w:spacing w:line="276" w:lineRule="auto"/>
        <w:rPr>
          <w:rFonts w:cs="Arial"/>
        </w:rPr>
      </w:pPr>
    </w:p>
    <w:p w14:paraId="7E61A540" w14:textId="1F4ED325" w:rsidR="00E26663" w:rsidRPr="00E86765" w:rsidRDefault="006A49A5" w:rsidP="00E86765">
      <w:pPr>
        <w:spacing w:line="276" w:lineRule="auto"/>
        <w:jc w:val="center"/>
        <w:rPr>
          <w:rFonts w:cs="Arial"/>
        </w:rPr>
      </w:pPr>
      <w:r>
        <w:rPr>
          <w:rFonts w:cs="Arial"/>
        </w:rPr>
        <w:t>–</w:t>
      </w:r>
      <w:r w:rsidR="00F87994" w:rsidRPr="00E86765">
        <w:rPr>
          <w:rFonts w:cs="Arial"/>
        </w:rPr>
        <w:t xml:space="preserve"> nachfolgend „Sponsor“ genannt </w:t>
      </w:r>
      <w:r>
        <w:rPr>
          <w:rFonts w:cs="Arial"/>
        </w:rPr>
        <w:t>–</w:t>
      </w:r>
    </w:p>
    <w:p w14:paraId="030D8802" w14:textId="77777777" w:rsidR="00E26663" w:rsidRPr="00E86765" w:rsidRDefault="00E26663" w:rsidP="00E86765">
      <w:pPr>
        <w:spacing w:line="276" w:lineRule="auto"/>
        <w:rPr>
          <w:rFonts w:cs="Arial"/>
        </w:rPr>
      </w:pPr>
    </w:p>
    <w:p w14:paraId="39275CAA" w14:textId="77777777" w:rsidR="00E26663" w:rsidRPr="00E86765" w:rsidRDefault="00F87994" w:rsidP="00E86765">
      <w:pPr>
        <w:spacing w:line="276" w:lineRule="auto"/>
        <w:jc w:val="center"/>
        <w:rPr>
          <w:rFonts w:cs="Arial"/>
          <w:b/>
          <w:bCs/>
          <w:sz w:val="24"/>
        </w:rPr>
      </w:pPr>
      <w:r w:rsidRPr="00E86765">
        <w:rPr>
          <w:rFonts w:cs="Arial"/>
          <w:b/>
          <w:bCs/>
          <w:sz w:val="24"/>
        </w:rPr>
        <w:t>und</w:t>
      </w:r>
    </w:p>
    <w:p w14:paraId="361AB87B" w14:textId="77777777" w:rsidR="00E26663" w:rsidRPr="00E86765" w:rsidRDefault="00E26663" w:rsidP="00E86765">
      <w:pPr>
        <w:spacing w:line="276" w:lineRule="auto"/>
        <w:jc w:val="center"/>
        <w:rPr>
          <w:rFonts w:cs="Arial"/>
        </w:rPr>
      </w:pPr>
    </w:p>
    <w:p w14:paraId="3A24258B" w14:textId="6B192071" w:rsidR="00E26663" w:rsidRPr="00E86765" w:rsidRDefault="00960AFC" w:rsidP="00E86765">
      <w:pPr>
        <w:spacing w:line="276" w:lineRule="auto"/>
        <w:jc w:val="center"/>
        <w:rPr>
          <w:rFonts w:cs="Arial"/>
        </w:rPr>
      </w:pPr>
      <w:r w:rsidRPr="008823E9">
        <w:rPr>
          <w:rFonts w:cs="Arial"/>
        </w:rPr>
        <w:t>[</w:t>
      </w:r>
      <w:r w:rsidR="00F87994" w:rsidRPr="008823E9">
        <w:rPr>
          <w:rFonts w:cs="Arial"/>
          <w:b/>
          <w:bCs/>
        </w:rPr>
        <w:t xml:space="preserve">hier bitte </w:t>
      </w:r>
      <w:r w:rsidR="00FA5D6B" w:rsidRPr="008823E9">
        <w:rPr>
          <w:rFonts w:cs="Arial"/>
          <w:b/>
          <w:bCs/>
        </w:rPr>
        <w:t xml:space="preserve">das </w:t>
      </w:r>
      <w:r w:rsidR="00F87994" w:rsidRPr="008823E9">
        <w:rPr>
          <w:rFonts w:cs="Arial"/>
          <w:b/>
          <w:bCs/>
        </w:rPr>
        <w:t xml:space="preserve">entsprechende </w:t>
      </w:r>
      <w:r w:rsidR="00FA5D6B" w:rsidRPr="008823E9">
        <w:rPr>
          <w:rFonts w:cs="Arial"/>
          <w:b/>
          <w:bCs/>
        </w:rPr>
        <w:t xml:space="preserve">Prüfzentrum </w:t>
      </w:r>
      <w:r w:rsidR="00F87994" w:rsidRPr="008823E9">
        <w:rPr>
          <w:rFonts w:cs="Arial"/>
          <w:b/>
          <w:bCs/>
        </w:rPr>
        <w:t>eintragen</w:t>
      </w:r>
      <w:r w:rsidRPr="008823E9">
        <w:rPr>
          <w:rFonts w:cs="Arial"/>
        </w:rPr>
        <w:t>]</w:t>
      </w:r>
    </w:p>
    <w:p w14:paraId="4C87FBCA" w14:textId="77777777" w:rsidR="00E26663" w:rsidRPr="00E86765" w:rsidRDefault="00E26663" w:rsidP="00E86765">
      <w:pPr>
        <w:spacing w:line="276" w:lineRule="auto"/>
        <w:jc w:val="center"/>
        <w:rPr>
          <w:rFonts w:cs="Arial"/>
        </w:rPr>
      </w:pPr>
    </w:p>
    <w:p w14:paraId="230A743F" w14:textId="77777777" w:rsidR="00E26663" w:rsidRPr="00E86765" w:rsidRDefault="00E26663" w:rsidP="00E86765">
      <w:pPr>
        <w:spacing w:line="276" w:lineRule="auto"/>
        <w:jc w:val="center"/>
        <w:rPr>
          <w:rFonts w:cs="Arial"/>
        </w:rPr>
      </w:pPr>
    </w:p>
    <w:p w14:paraId="631A6D27" w14:textId="50D6C1F2" w:rsidR="00E26663" w:rsidRPr="00E86765" w:rsidRDefault="00F87994" w:rsidP="00E86765">
      <w:pPr>
        <w:spacing w:line="276" w:lineRule="auto"/>
        <w:jc w:val="center"/>
        <w:rPr>
          <w:rFonts w:cs="Arial"/>
          <w:b/>
        </w:rPr>
      </w:pPr>
      <w:r w:rsidRPr="00E86765">
        <w:rPr>
          <w:rFonts w:cs="Arial"/>
        </w:rPr>
        <w:t xml:space="preserve">[evtl. einfügen </w:t>
      </w:r>
      <w:r w:rsidRPr="00E86765">
        <w:rPr>
          <w:rFonts w:cs="Arial"/>
          <w:b/>
        </w:rPr>
        <w:t>Durchführende Stelle</w:t>
      </w:r>
      <w:r w:rsidR="786C6766" w:rsidRPr="2A3A380F">
        <w:rPr>
          <w:rFonts w:cs="Arial"/>
          <w:b/>
          <w:bCs/>
        </w:rPr>
        <w:t>/</w:t>
      </w:r>
      <w:r w:rsidRPr="00E86765">
        <w:rPr>
          <w:rFonts w:cs="Arial"/>
          <w:b/>
        </w:rPr>
        <w:t xml:space="preserve">Klinik/Institut </w:t>
      </w:r>
      <w:r w:rsidRPr="00E86765">
        <w:rPr>
          <w:rFonts w:cs="Arial"/>
        </w:rPr>
        <w:t>(</w:t>
      </w:r>
      <w:proofErr w:type="spellStart"/>
      <w:r w:rsidRPr="00E86765">
        <w:rPr>
          <w:rFonts w:cs="Arial"/>
        </w:rPr>
        <w:t>Standortbez</w:t>
      </w:r>
      <w:proofErr w:type="spellEnd"/>
      <w:r w:rsidRPr="00E86765">
        <w:rPr>
          <w:rFonts w:cs="Arial"/>
        </w:rPr>
        <w:t>. Anschrift)</w:t>
      </w:r>
      <w:r w:rsidRPr="00E86765">
        <w:rPr>
          <w:rFonts w:cs="Arial"/>
          <w:b/>
        </w:rPr>
        <w:t xml:space="preserve">: </w:t>
      </w:r>
    </w:p>
    <w:p w14:paraId="4A30525F" w14:textId="77777777" w:rsidR="00960AFC" w:rsidRDefault="00960AFC" w:rsidP="00E86765">
      <w:pPr>
        <w:spacing w:line="276" w:lineRule="auto"/>
        <w:jc w:val="center"/>
        <w:rPr>
          <w:rFonts w:cs="Arial"/>
          <w:b/>
        </w:rPr>
      </w:pPr>
    </w:p>
    <w:p w14:paraId="07DA49F6" w14:textId="59DB3941" w:rsidR="00E26663" w:rsidRPr="00E86765" w:rsidRDefault="00F87994" w:rsidP="00E86765">
      <w:pPr>
        <w:spacing w:line="276" w:lineRule="auto"/>
        <w:jc w:val="center"/>
        <w:rPr>
          <w:rFonts w:cs="Arial"/>
          <w:b/>
        </w:rPr>
      </w:pPr>
      <w:r w:rsidRPr="00E86765">
        <w:rPr>
          <w:rFonts w:cs="Arial"/>
          <w:b/>
        </w:rPr>
        <w:t>…………………………………………………..</w:t>
      </w:r>
    </w:p>
    <w:p w14:paraId="5C541F35" w14:textId="77777777" w:rsidR="00E26663" w:rsidRPr="00E86765" w:rsidRDefault="00E26663" w:rsidP="00E86765">
      <w:pPr>
        <w:spacing w:line="276" w:lineRule="auto"/>
        <w:jc w:val="center"/>
        <w:rPr>
          <w:rFonts w:cs="Arial"/>
          <w:b/>
        </w:rPr>
      </w:pPr>
    </w:p>
    <w:p w14:paraId="223E20FA" w14:textId="3AD4E599" w:rsidR="00E26663" w:rsidRPr="00E86765" w:rsidRDefault="00F87994" w:rsidP="00E86765">
      <w:pPr>
        <w:spacing w:line="276" w:lineRule="auto"/>
        <w:jc w:val="center"/>
        <w:rPr>
          <w:rFonts w:cs="Arial"/>
          <w:b/>
        </w:rPr>
      </w:pPr>
      <w:r w:rsidRPr="00E86765">
        <w:rPr>
          <w:rFonts w:cs="Arial"/>
          <w:b/>
        </w:rPr>
        <w:t>…………………………………………………..</w:t>
      </w:r>
    </w:p>
    <w:p w14:paraId="73D4830F" w14:textId="77777777" w:rsidR="00960AFC" w:rsidRDefault="00960AFC" w:rsidP="00E86765">
      <w:pPr>
        <w:spacing w:line="276" w:lineRule="auto"/>
        <w:jc w:val="center"/>
        <w:rPr>
          <w:rFonts w:cs="Arial"/>
        </w:rPr>
      </w:pPr>
    </w:p>
    <w:p w14:paraId="4483DFCD" w14:textId="3AB4CA10" w:rsidR="00E26663" w:rsidRPr="00E86765" w:rsidRDefault="6D890F2C" w:rsidP="00960AFC">
      <w:pPr>
        <w:spacing w:line="276" w:lineRule="auto"/>
        <w:jc w:val="center"/>
        <w:rPr>
          <w:rFonts w:cs="Arial"/>
        </w:rPr>
      </w:pPr>
      <w:r w:rsidRPr="2A3A380F">
        <w:rPr>
          <w:rFonts w:cs="Arial"/>
        </w:rPr>
        <w:t>(Haupt)</w:t>
      </w:r>
      <w:r w:rsidR="00F87994" w:rsidRPr="2A3A380F">
        <w:rPr>
          <w:rFonts w:cs="Arial"/>
        </w:rPr>
        <w:t>Prüfer/</w:t>
      </w:r>
      <w:r w:rsidR="537841A4" w:rsidRPr="2A3A380F">
        <w:rPr>
          <w:rFonts w:cs="Arial"/>
        </w:rPr>
        <w:t>-in</w:t>
      </w:r>
      <w:r w:rsidR="29390F69" w:rsidRPr="2A3A380F">
        <w:rPr>
          <w:rFonts w:cs="Arial"/>
        </w:rPr>
        <w:t>: ..........................................................................</w:t>
      </w:r>
    </w:p>
    <w:p w14:paraId="122D922B" w14:textId="77777777" w:rsidR="00E26663" w:rsidRPr="00E86765" w:rsidRDefault="00E26663" w:rsidP="00E86765">
      <w:pPr>
        <w:spacing w:line="276" w:lineRule="auto"/>
        <w:jc w:val="center"/>
        <w:rPr>
          <w:rFonts w:cs="Arial"/>
        </w:rPr>
      </w:pPr>
    </w:p>
    <w:p w14:paraId="39485E09" w14:textId="695D4746" w:rsidR="64A66726" w:rsidRDefault="00960AFC" w:rsidP="2A3A380F">
      <w:pPr>
        <w:spacing w:line="276" w:lineRule="auto"/>
        <w:jc w:val="center"/>
        <w:rPr>
          <w:rFonts w:cs="Arial"/>
        </w:rPr>
      </w:pPr>
      <w:r>
        <w:rPr>
          <w:rFonts w:cs="Arial"/>
        </w:rPr>
        <w:t>–</w:t>
      </w:r>
      <w:r w:rsidR="64A66726" w:rsidRPr="2A3A380F">
        <w:rPr>
          <w:rFonts w:cs="Arial"/>
        </w:rPr>
        <w:t xml:space="preserve"> nachfolgend „Prüfzentrum“ genannt –</w:t>
      </w:r>
    </w:p>
    <w:p w14:paraId="3BFC3000" w14:textId="1CB7AB54" w:rsidR="2A3A380F" w:rsidRDefault="2A3A380F" w:rsidP="2A3A380F">
      <w:pPr>
        <w:spacing w:line="276" w:lineRule="auto"/>
        <w:jc w:val="center"/>
        <w:rPr>
          <w:rFonts w:cs="Arial"/>
        </w:rPr>
      </w:pPr>
    </w:p>
    <w:p w14:paraId="794D352A" w14:textId="77777777" w:rsidR="00E26663" w:rsidRPr="00E86765" w:rsidRDefault="00F87994" w:rsidP="00E86765">
      <w:pPr>
        <w:pStyle w:val="berschrift2"/>
        <w:spacing w:line="276" w:lineRule="auto"/>
        <w:rPr>
          <w:rFonts w:cs="Arial"/>
        </w:rPr>
      </w:pPr>
      <w:r w:rsidRPr="00E86765">
        <w:rPr>
          <w:rFonts w:cs="Arial"/>
        </w:rPr>
        <w:br w:type="page" w:clear="all"/>
      </w:r>
      <w:r w:rsidRPr="00E86765">
        <w:rPr>
          <w:rFonts w:cs="Arial"/>
        </w:rPr>
        <w:lastRenderedPageBreak/>
        <w:t>Präambel</w:t>
      </w:r>
    </w:p>
    <w:p w14:paraId="21FD7948" w14:textId="77777777" w:rsidR="00E26663" w:rsidRPr="00E86765" w:rsidRDefault="00E26663" w:rsidP="00225B7C">
      <w:pPr>
        <w:spacing w:line="276" w:lineRule="auto"/>
        <w:jc w:val="both"/>
        <w:rPr>
          <w:rFonts w:cs="Arial"/>
        </w:rPr>
      </w:pPr>
    </w:p>
    <w:p w14:paraId="14227DB9" w14:textId="598FC616" w:rsidR="00E26663" w:rsidRPr="00E86765" w:rsidRDefault="00F87994" w:rsidP="00225B7C">
      <w:pPr>
        <w:spacing w:line="276" w:lineRule="auto"/>
        <w:jc w:val="both"/>
        <w:rPr>
          <w:rFonts w:cs="Arial"/>
        </w:rPr>
      </w:pPr>
      <w:r w:rsidRPr="00E86765">
        <w:rPr>
          <w:rFonts w:cs="Arial"/>
        </w:rPr>
        <w:t xml:space="preserve">Der Sponsor verfolgt als öffentliche Forschungseinrichtung den </w:t>
      </w:r>
      <w:r w:rsidRPr="008823E9">
        <w:rPr>
          <w:rFonts w:cs="Arial"/>
        </w:rPr>
        <w:t>Zweck, [___].</w:t>
      </w:r>
    </w:p>
    <w:p w14:paraId="0A3DEF63" w14:textId="77777777" w:rsidR="00E26663" w:rsidRPr="00E86765" w:rsidRDefault="00F87994" w:rsidP="00225B7C">
      <w:pPr>
        <w:spacing w:line="276" w:lineRule="auto"/>
        <w:jc w:val="both"/>
        <w:rPr>
          <w:rFonts w:cs="Arial"/>
        </w:rPr>
      </w:pPr>
      <w:r w:rsidRPr="00E86765">
        <w:rPr>
          <w:rFonts w:cs="Arial"/>
        </w:rPr>
        <w:t xml:space="preserve">Hierzu führt der Sponsor in eigener Verantwortung die in diesem Vertrag näher beschriebene klinische </w:t>
      </w:r>
      <w:r w:rsidRPr="00A27D54">
        <w:rPr>
          <w:rFonts w:cs="Arial"/>
        </w:rPr>
        <w:t>Prüfung</w:t>
      </w:r>
      <w:r w:rsidRPr="00E86765">
        <w:rPr>
          <w:rFonts w:cs="Arial"/>
        </w:rPr>
        <w:t xml:space="preserve"> durch. </w:t>
      </w:r>
    </w:p>
    <w:p w14:paraId="05155FE4" w14:textId="51ADB122" w:rsidR="00E26663" w:rsidRPr="00E86765" w:rsidRDefault="00F87994" w:rsidP="00225B7C">
      <w:pPr>
        <w:spacing w:line="276" w:lineRule="auto"/>
        <w:jc w:val="both"/>
        <w:rPr>
          <w:rFonts w:cs="Arial"/>
        </w:rPr>
      </w:pPr>
      <w:r w:rsidRPr="00E86765">
        <w:rPr>
          <w:rFonts w:cs="Arial"/>
        </w:rPr>
        <w:t xml:space="preserve">Es handelt sich hierbei um eine wissenschaftsinitiierte </w:t>
      </w:r>
      <w:r w:rsidRPr="00A27D54">
        <w:rPr>
          <w:rFonts w:cs="Arial"/>
        </w:rPr>
        <w:t>Prüfung</w:t>
      </w:r>
      <w:r w:rsidRPr="00E86765">
        <w:rPr>
          <w:rFonts w:cs="Arial"/>
        </w:rPr>
        <w:t xml:space="preserve"> (Investigator </w:t>
      </w:r>
      <w:proofErr w:type="spellStart"/>
      <w:r w:rsidRPr="00E86765">
        <w:rPr>
          <w:rFonts w:cs="Arial"/>
        </w:rPr>
        <w:t>Initiated</w:t>
      </w:r>
      <w:proofErr w:type="spellEnd"/>
      <w:r w:rsidRPr="00E86765">
        <w:rPr>
          <w:rFonts w:cs="Arial"/>
        </w:rPr>
        <w:t xml:space="preserve"> Trial </w:t>
      </w:r>
      <w:r w:rsidR="00960AFC">
        <w:rPr>
          <w:rFonts w:cs="Arial"/>
        </w:rPr>
        <w:t>–</w:t>
      </w:r>
      <w:r w:rsidRPr="00E86765">
        <w:rPr>
          <w:rFonts w:cs="Arial"/>
        </w:rPr>
        <w:t xml:space="preserve"> IIT) bei welcher die </w:t>
      </w:r>
      <w:r w:rsidR="00B84F2F" w:rsidRPr="00E86765">
        <w:rPr>
          <w:rFonts w:cs="Arial"/>
        </w:rPr>
        <w:t>Sponsorschaft</w:t>
      </w:r>
      <w:r w:rsidRPr="00E86765">
        <w:rPr>
          <w:rFonts w:cs="Arial"/>
        </w:rPr>
        <w:t xml:space="preserve"> von einer wissenschaftlichen Institution übernommen wird und bei welcher akademische, wissenschaftliche Interessen im Vordergrund stehen, im Gegensatz z.B. zu klinischen Prüfungen mit wirtschaftlicher Zielsetzung von kommerziellen Sponsoren</w:t>
      </w:r>
      <w:r w:rsidRPr="00D41A94">
        <w:rPr>
          <w:rFonts w:cs="Arial"/>
        </w:rPr>
        <w:t>, die kommerzielle Interessen verfolgt</w:t>
      </w:r>
      <w:r w:rsidRPr="00E86765">
        <w:rPr>
          <w:rFonts w:cs="Arial"/>
        </w:rPr>
        <w:t xml:space="preserve">. </w:t>
      </w:r>
      <w:r w:rsidRPr="00D41A94">
        <w:rPr>
          <w:rFonts w:cs="Arial"/>
        </w:rPr>
        <w:t xml:space="preserve">Die Studie ist im beihilfenrechtlichen Sinne als eine primäre Tätigkeit </w:t>
      </w:r>
      <w:r w:rsidR="2169F25C" w:rsidRPr="2A3A380F">
        <w:rPr>
          <w:rFonts w:cs="Arial"/>
        </w:rPr>
        <w:t xml:space="preserve">einer </w:t>
      </w:r>
      <w:r w:rsidR="35CE5D7A" w:rsidRPr="2A3A380F">
        <w:rPr>
          <w:rFonts w:cs="Arial"/>
        </w:rPr>
        <w:t>Forschungseinrichtung</w:t>
      </w:r>
      <w:r w:rsidR="2169F25C" w:rsidRPr="2A3A380F">
        <w:rPr>
          <w:rFonts w:cs="Arial"/>
        </w:rPr>
        <w:t xml:space="preserve"> </w:t>
      </w:r>
      <w:r w:rsidRPr="00D41A94">
        <w:rPr>
          <w:rFonts w:cs="Arial"/>
        </w:rPr>
        <w:t>anzusehen. Die Studie wird vor allem als unabhängige Forschung und Entwicklung zur Erweiterung des Wissens und des Verständnisses durchgeführt und/oder dient der weiten Verbreitung der Forschungsergebnisse.</w:t>
      </w:r>
      <w:r w:rsidRPr="00E86765">
        <w:rPr>
          <w:rFonts w:cs="Arial"/>
        </w:rPr>
        <w:t xml:space="preserve"> Die Ergebnisse der klinischen Prüfung werden uneingeschränkt der Allgemeinheit zur Verfügung gestellt und etwaige generierte </w:t>
      </w:r>
      <w:r w:rsidR="0066565A" w:rsidRPr="00E86765">
        <w:rPr>
          <w:rFonts w:cs="Arial"/>
        </w:rPr>
        <w:t>Erlöse</w:t>
      </w:r>
      <w:r w:rsidRPr="00E86765">
        <w:rPr>
          <w:rFonts w:cs="Arial"/>
        </w:rPr>
        <w:t xml:space="preserve"> werden</w:t>
      </w:r>
      <w:r w:rsidR="00C609B6">
        <w:rPr>
          <w:rFonts w:cs="Arial"/>
        </w:rPr>
        <w:t>,</w:t>
      </w:r>
      <w:r w:rsidRPr="00E86765">
        <w:rPr>
          <w:rFonts w:cs="Arial"/>
        </w:rPr>
        <w:t xml:space="preserve"> in die im beihilfenrechtlichen Sinne primären Tätigkeiten der Forschungseinrichtung oder -infrastruktur reinvestiert.</w:t>
      </w:r>
      <w:r w:rsidR="0042733F">
        <w:rPr>
          <w:rFonts w:cs="Arial"/>
        </w:rPr>
        <w:t xml:space="preserve"> </w:t>
      </w:r>
    </w:p>
    <w:p w14:paraId="4A338B50" w14:textId="30B5F50A" w:rsidR="00E26663" w:rsidRDefault="00E26663" w:rsidP="00225B7C">
      <w:pPr>
        <w:spacing w:line="276" w:lineRule="auto"/>
        <w:jc w:val="both"/>
        <w:rPr>
          <w:rFonts w:cs="Arial"/>
        </w:rPr>
      </w:pPr>
    </w:p>
    <w:p w14:paraId="19758F6D" w14:textId="77777777" w:rsidR="00885D90" w:rsidRDefault="00885D90" w:rsidP="00225B7C">
      <w:pPr>
        <w:spacing w:line="276" w:lineRule="auto"/>
        <w:jc w:val="both"/>
        <w:rPr>
          <w:rFonts w:cs="Arial"/>
        </w:rPr>
      </w:pPr>
    </w:p>
    <w:p w14:paraId="2A88B424" w14:textId="0849140A" w:rsidR="00E26663" w:rsidRPr="00E86765" w:rsidRDefault="00F87994" w:rsidP="00AC6C52">
      <w:pPr>
        <w:spacing w:line="276" w:lineRule="auto"/>
        <w:jc w:val="both"/>
        <w:rPr>
          <w:rFonts w:cs="Arial"/>
          <w:b/>
          <w:bCs/>
          <w:sz w:val="24"/>
        </w:rPr>
      </w:pPr>
      <w:r w:rsidRPr="00E86765">
        <w:rPr>
          <w:rFonts w:cs="Arial"/>
          <w:b/>
          <w:bCs/>
          <w:sz w:val="24"/>
        </w:rPr>
        <w:t>§ 1 Vertragsgegenstand</w:t>
      </w:r>
    </w:p>
    <w:p w14:paraId="59738A31" w14:textId="4ADBEF6C" w:rsidR="00E26663" w:rsidRPr="00E86765" w:rsidRDefault="00E26663" w:rsidP="00AC6C52">
      <w:pPr>
        <w:spacing w:line="276" w:lineRule="auto"/>
        <w:jc w:val="both"/>
        <w:rPr>
          <w:rFonts w:cs="Arial"/>
        </w:rPr>
      </w:pPr>
    </w:p>
    <w:p w14:paraId="40894DB9" w14:textId="7CB7EDFA" w:rsidR="00E26663" w:rsidRPr="008823E9" w:rsidRDefault="00F87994" w:rsidP="00AC6C52">
      <w:pPr>
        <w:spacing w:line="276" w:lineRule="auto"/>
        <w:jc w:val="both"/>
        <w:rPr>
          <w:rFonts w:cs="Arial"/>
        </w:rPr>
      </w:pPr>
      <w:r w:rsidRPr="00E86765">
        <w:rPr>
          <w:rFonts w:cs="Arial"/>
        </w:rPr>
        <w:t xml:space="preserve">Der Sponsor führt die klinische Prüfung </w:t>
      </w:r>
      <w:r w:rsidRPr="008823E9">
        <w:rPr>
          <w:rFonts w:cs="Arial"/>
        </w:rPr>
        <w:t xml:space="preserve">... </w:t>
      </w:r>
      <w:r w:rsidRPr="008823E9">
        <w:rPr>
          <w:rFonts w:cs="Arial"/>
          <w:b/>
        </w:rPr>
        <w:t>(Projektname einfügen)</w:t>
      </w:r>
      <w:r w:rsidRPr="008823E9">
        <w:rPr>
          <w:rFonts w:cs="Arial"/>
        </w:rPr>
        <w:t xml:space="preserve"> ... durch. An dieser Studie beteiligt sich das Prüfzentrum als Prüfstelle nach Maßgabe der folgenden Bestimmungen.</w:t>
      </w:r>
    </w:p>
    <w:p w14:paraId="78089F46" w14:textId="77777777" w:rsidR="00E26663" w:rsidRPr="008823E9" w:rsidRDefault="00E26663" w:rsidP="00AC6C52">
      <w:pPr>
        <w:spacing w:line="276" w:lineRule="auto"/>
        <w:ind w:left="708"/>
        <w:jc w:val="both"/>
        <w:rPr>
          <w:rFonts w:cs="Arial"/>
        </w:rPr>
      </w:pPr>
    </w:p>
    <w:p w14:paraId="7DD33DEE" w14:textId="6DABD63C" w:rsidR="00E26663" w:rsidRPr="00E86765" w:rsidRDefault="00F87994" w:rsidP="00AC6C52">
      <w:pPr>
        <w:spacing w:line="276" w:lineRule="auto"/>
        <w:jc w:val="both"/>
        <w:rPr>
          <w:rFonts w:cs="Arial"/>
        </w:rPr>
      </w:pPr>
      <w:r w:rsidRPr="008823E9">
        <w:rPr>
          <w:rFonts w:cs="Arial"/>
        </w:rPr>
        <w:t>Das Projekt wird finanziell gefördert durch [___] (finanzieller Förderer).</w:t>
      </w:r>
    </w:p>
    <w:p w14:paraId="2BFBDD41" w14:textId="77777777" w:rsidR="00E26663" w:rsidRPr="00E86765" w:rsidRDefault="00E26663" w:rsidP="00AC6C52">
      <w:pPr>
        <w:spacing w:line="276" w:lineRule="auto"/>
        <w:ind w:left="708"/>
        <w:jc w:val="both"/>
        <w:rPr>
          <w:rFonts w:cs="Arial"/>
        </w:rPr>
      </w:pPr>
    </w:p>
    <w:p w14:paraId="7863E1F3" w14:textId="77777777" w:rsidR="00E26663" w:rsidRPr="00E86765" w:rsidRDefault="00E26663" w:rsidP="00AC6C52">
      <w:pPr>
        <w:spacing w:line="276" w:lineRule="auto"/>
        <w:jc w:val="both"/>
        <w:rPr>
          <w:rFonts w:cs="Arial"/>
        </w:rPr>
      </w:pPr>
    </w:p>
    <w:p w14:paraId="2AE0113A" w14:textId="77777777" w:rsidR="00E26663" w:rsidRPr="00E86765" w:rsidRDefault="00F87994" w:rsidP="00AC6C52">
      <w:pPr>
        <w:spacing w:line="276" w:lineRule="auto"/>
        <w:jc w:val="both"/>
        <w:rPr>
          <w:rFonts w:cs="Arial"/>
          <w:b/>
          <w:bCs/>
          <w:sz w:val="24"/>
        </w:rPr>
      </w:pPr>
      <w:r w:rsidRPr="00E86765">
        <w:rPr>
          <w:rFonts w:cs="Arial"/>
          <w:b/>
          <w:bCs/>
          <w:sz w:val="24"/>
        </w:rPr>
        <w:t>§ 2 Durchführung und Verantwortlichkeit</w:t>
      </w:r>
    </w:p>
    <w:p w14:paraId="7101B1EA" w14:textId="77777777" w:rsidR="00E26663" w:rsidRPr="00E86765" w:rsidRDefault="00E26663" w:rsidP="00AC6C52">
      <w:pPr>
        <w:spacing w:line="276" w:lineRule="auto"/>
        <w:jc w:val="both"/>
        <w:rPr>
          <w:rFonts w:cs="Arial"/>
        </w:rPr>
      </w:pPr>
    </w:p>
    <w:p w14:paraId="691341A9" w14:textId="47304719" w:rsidR="00E26663" w:rsidRPr="00E86765" w:rsidRDefault="00F87994" w:rsidP="00AC6C52">
      <w:pPr>
        <w:spacing w:line="276" w:lineRule="auto"/>
        <w:ind w:left="705" w:hanging="705"/>
        <w:jc w:val="both"/>
        <w:rPr>
          <w:rFonts w:cs="Arial"/>
        </w:rPr>
      </w:pPr>
      <w:r w:rsidRPr="00E86765">
        <w:rPr>
          <w:rFonts w:cs="Arial"/>
        </w:rPr>
        <w:t>(1)</w:t>
      </w:r>
      <w:r>
        <w:tab/>
      </w:r>
      <w:r w:rsidR="004027D1" w:rsidRPr="00E86765">
        <w:rPr>
          <w:rFonts w:cs="Arial"/>
        </w:rPr>
        <w:t>Das Prüfzentrum</w:t>
      </w:r>
      <w:r w:rsidRPr="00E86765">
        <w:rPr>
          <w:rFonts w:cs="Arial"/>
        </w:rPr>
        <w:t xml:space="preserve"> </w:t>
      </w:r>
      <w:r w:rsidRPr="00D41A94">
        <w:rPr>
          <w:rFonts w:cs="Arial"/>
        </w:rPr>
        <w:t xml:space="preserve">führt das vertragsgegenständliche Projekt entsprechend dem in der </w:t>
      </w:r>
      <w:r w:rsidRPr="00D41A94">
        <w:rPr>
          <w:rFonts w:cs="Arial"/>
          <w:b/>
        </w:rPr>
        <w:t>Anlage 1</w:t>
      </w:r>
      <w:r w:rsidRPr="00E86765">
        <w:rPr>
          <w:rFonts w:cs="Arial"/>
        </w:rPr>
        <w:t xml:space="preserve"> beigefügten Prüfplan durch. Dieser Prüfplan gilt als Vertragsbestandteil und ist verbindlich</w:t>
      </w:r>
      <w:r w:rsidR="00FB24D3">
        <w:rPr>
          <w:rFonts w:cs="Arial"/>
        </w:rPr>
        <w:t>.</w:t>
      </w:r>
    </w:p>
    <w:p w14:paraId="5C1B8AAB" w14:textId="77777777" w:rsidR="00E26663" w:rsidRPr="00E86765" w:rsidRDefault="00E26663" w:rsidP="00AC6C52">
      <w:pPr>
        <w:spacing w:line="276" w:lineRule="auto"/>
        <w:ind w:left="705" w:hanging="705"/>
        <w:jc w:val="both"/>
        <w:rPr>
          <w:rFonts w:cs="Arial"/>
        </w:rPr>
      </w:pPr>
    </w:p>
    <w:p w14:paraId="27A3B92F" w14:textId="7F072CFA" w:rsidR="00E26663" w:rsidRPr="00D41A94" w:rsidRDefault="00F87994" w:rsidP="00AC6C52">
      <w:pPr>
        <w:spacing w:line="276" w:lineRule="auto"/>
        <w:ind w:left="705" w:hanging="705"/>
        <w:jc w:val="both"/>
        <w:rPr>
          <w:rFonts w:cs="Arial"/>
        </w:rPr>
      </w:pPr>
      <w:r w:rsidRPr="00E86765">
        <w:rPr>
          <w:rFonts w:cs="Arial"/>
        </w:rPr>
        <w:t>(2)</w:t>
      </w:r>
      <w:r>
        <w:tab/>
      </w:r>
      <w:r w:rsidRPr="00E86765">
        <w:rPr>
          <w:rFonts w:cs="Arial"/>
        </w:rPr>
        <w:t xml:space="preserve">Bei der durchgeführten Studie handelt es sich um eine klinische Prüfung i. S. d. § 4 Abs. 23 AMG. Der Sponsor übernimmt die </w:t>
      </w:r>
      <w:proofErr w:type="spellStart"/>
      <w:r w:rsidRPr="00E86765">
        <w:rPr>
          <w:rFonts w:cs="Arial"/>
        </w:rPr>
        <w:t>Sponsorverantwortung</w:t>
      </w:r>
      <w:proofErr w:type="spellEnd"/>
      <w:r w:rsidRPr="00E86765">
        <w:rPr>
          <w:rFonts w:cs="Arial"/>
        </w:rPr>
        <w:t xml:space="preserve"> </w:t>
      </w:r>
      <w:bookmarkStart w:id="0" w:name="_Hlk190427731"/>
      <w:r w:rsidRPr="00E86765">
        <w:rPr>
          <w:rFonts w:cs="Arial"/>
        </w:rPr>
        <w:t>i. S. d. § 4 Abs. 24 AMG</w:t>
      </w:r>
      <w:r w:rsidR="00193BC4" w:rsidRPr="00E86765">
        <w:rPr>
          <w:rFonts w:cs="Arial"/>
        </w:rPr>
        <w:t xml:space="preserve">, </w:t>
      </w:r>
      <w:r w:rsidR="00B408AB" w:rsidRPr="00E86765">
        <w:rPr>
          <w:rFonts w:cs="Arial"/>
        </w:rPr>
        <w:t>Art. 2 Abs. 2 Nr. 14 der Verordnung (EU) Nr. 536/2014 (CTR)</w:t>
      </w:r>
      <w:bookmarkEnd w:id="0"/>
      <w:r w:rsidRPr="00E86765">
        <w:rPr>
          <w:rFonts w:cs="Arial"/>
        </w:rPr>
        <w:t>.</w:t>
      </w:r>
    </w:p>
    <w:p w14:paraId="693DF061" w14:textId="77777777" w:rsidR="00E26663" w:rsidRPr="00E86765" w:rsidRDefault="00E26663" w:rsidP="00AC6C52">
      <w:pPr>
        <w:spacing w:line="276" w:lineRule="auto"/>
        <w:ind w:left="705" w:hanging="705"/>
        <w:jc w:val="both"/>
        <w:rPr>
          <w:rFonts w:cs="Arial"/>
        </w:rPr>
      </w:pPr>
    </w:p>
    <w:p w14:paraId="083BA67D" w14:textId="44A9A092" w:rsidR="00E26663" w:rsidRPr="00E86765" w:rsidRDefault="00F87994" w:rsidP="00AC6C52">
      <w:pPr>
        <w:spacing w:line="276" w:lineRule="auto"/>
        <w:ind w:left="705" w:hanging="705"/>
        <w:jc w:val="both"/>
        <w:rPr>
          <w:rFonts w:cs="Arial"/>
        </w:rPr>
      </w:pPr>
      <w:r w:rsidRPr="00E86765">
        <w:rPr>
          <w:rFonts w:cs="Arial"/>
        </w:rPr>
        <w:t>(3)</w:t>
      </w:r>
      <w:r>
        <w:tab/>
      </w:r>
      <w:r w:rsidRPr="00E86765">
        <w:rPr>
          <w:rFonts w:cs="Arial"/>
        </w:rPr>
        <w:t xml:space="preserve">Der Sponsor wird die </w:t>
      </w:r>
      <w:r w:rsidRPr="2A3A380F">
        <w:rPr>
          <w:rFonts w:cs="Arial"/>
        </w:rPr>
        <w:t>erforderliche</w:t>
      </w:r>
      <w:r w:rsidR="26A229A0" w:rsidRPr="2A3A380F">
        <w:rPr>
          <w:rFonts w:cs="Arial"/>
        </w:rPr>
        <w:t>n</w:t>
      </w:r>
      <w:r w:rsidRPr="2A3A380F">
        <w:rPr>
          <w:rFonts w:cs="Arial"/>
        </w:rPr>
        <w:t xml:space="preserve"> Genehmigung</w:t>
      </w:r>
      <w:r w:rsidR="166B241D" w:rsidRPr="2A3A380F">
        <w:rPr>
          <w:rFonts w:cs="Arial"/>
        </w:rPr>
        <w:t>en</w:t>
      </w:r>
      <w:r w:rsidRPr="00E86765">
        <w:rPr>
          <w:rFonts w:cs="Arial"/>
        </w:rPr>
        <w:t xml:space="preserve"> dieser klinischen Prüfung beantragen. </w:t>
      </w:r>
      <w:r w:rsidR="00512C44" w:rsidRPr="00D41A94">
        <w:rPr>
          <w:rFonts w:cs="Arial"/>
        </w:rPr>
        <w:t>Das Prüfzentrum</w:t>
      </w:r>
      <w:r w:rsidRPr="00E86765">
        <w:rPr>
          <w:rFonts w:cs="Arial"/>
        </w:rPr>
        <w:t xml:space="preserve"> verpflichtet sich, dem Sponsor auf Anfrage unverzüglich alle notwendigen Angaben und Unterlagen zu übermitteln und ggf. zu aktualisieren, die für die Durchführung der Genehmigungsverfahren benötigt werden (z. B. Curriculum Vitae, Angaben zur Eignung de</w:t>
      </w:r>
      <w:r w:rsidR="00CA2706" w:rsidRPr="00E86765">
        <w:rPr>
          <w:rFonts w:cs="Arial"/>
        </w:rPr>
        <w:t>s</w:t>
      </w:r>
      <w:r w:rsidRPr="00E86765">
        <w:rPr>
          <w:rFonts w:cs="Arial"/>
        </w:rPr>
        <w:t xml:space="preserve"> </w:t>
      </w:r>
      <w:r w:rsidR="00CA2706" w:rsidRPr="00E86765">
        <w:rPr>
          <w:rFonts w:cs="Arial"/>
        </w:rPr>
        <w:t xml:space="preserve">Prüfzentrums </w:t>
      </w:r>
      <w:r w:rsidRPr="00E86765">
        <w:rPr>
          <w:rFonts w:cs="Arial"/>
        </w:rPr>
        <w:t>usw.).</w:t>
      </w:r>
    </w:p>
    <w:p w14:paraId="7959ED41" w14:textId="77777777" w:rsidR="00E26663" w:rsidRPr="00E86765" w:rsidRDefault="00E26663" w:rsidP="00AC6C52">
      <w:pPr>
        <w:spacing w:line="276" w:lineRule="auto"/>
        <w:ind w:left="705" w:hanging="705"/>
        <w:jc w:val="both"/>
        <w:rPr>
          <w:rFonts w:cs="Arial"/>
        </w:rPr>
      </w:pPr>
    </w:p>
    <w:p w14:paraId="09EFDF83" w14:textId="141D5D1A" w:rsidR="00E26663" w:rsidRPr="00D41A94" w:rsidRDefault="00F87994" w:rsidP="00AC6C52">
      <w:pPr>
        <w:spacing w:line="276" w:lineRule="auto"/>
        <w:ind w:left="705" w:hanging="705"/>
        <w:jc w:val="both"/>
        <w:rPr>
          <w:rFonts w:cs="Arial"/>
        </w:rPr>
      </w:pPr>
      <w:r w:rsidRPr="00E86765">
        <w:rPr>
          <w:rFonts w:cs="Arial"/>
        </w:rPr>
        <w:lastRenderedPageBreak/>
        <w:t>(4)</w:t>
      </w:r>
      <w:r>
        <w:tab/>
      </w:r>
      <w:r w:rsidRPr="00E86765">
        <w:rPr>
          <w:rFonts w:cs="Arial"/>
        </w:rPr>
        <w:t xml:space="preserve">Die </w:t>
      </w:r>
      <w:r w:rsidR="24C93042" w:rsidRPr="241E3231">
        <w:rPr>
          <w:rFonts w:cs="Arial"/>
        </w:rPr>
        <w:t>Parteien</w:t>
      </w:r>
      <w:r w:rsidRPr="00E86765">
        <w:rPr>
          <w:rFonts w:cs="Arial"/>
        </w:rPr>
        <w:t xml:space="preserve"> sind sich darüber einig, dass alle anwendbaren gesetzlichen Regelungen sowie allgemein anerkannten Standards, insbesondere unter Berücksichtigung der </w:t>
      </w:r>
      <w:r w:rsidR="00FB2383" w:rsidRPr="00D41A94">
        <w:rPr>
          <w:rFonts w:cs="Arial"/>
        </w:rPr>
        <w:t>Verordnung (EU) Nr. 536/2014</w:t>
      </w:r>
      <w:r w:rsidR="002B7615" w:rsidRPr="00D41A94">
        <w:rPr>
          <w:rFonts w:cs="Arial"/>
        </w:rPr>
        <w:t xml:space="preserve"> (CTR)</w:t>
      </w:r>
      <w:r w:rsidR="002B7615" w:rsidRPr="00E86765">
        <w:rPr>
          <w:rFonts w:cs="Arial"/>
        </w:rPr>
        <w:t xml:space="preserve">, </w:t>
      </w:r>
      <w:r w:rsidRPr="00FB0946">
        <w:rPr>
          <w:rFonts w:cs="Arial"/>
        </w:rPr>
        <w:t xml:space="preserve">und </w:t>
      </w:r>
      <w:r w:rsidR="00D41ED6" w:rsidRPr="00FB0946">
        <w:rPr>
          <w:rFonts w:cs="Arial"/>
        </w:rPr>
        <w:t xml:space="preserve">der </w:t>
      </w:r>
      <w:r w:rsidRPr="00FB0946">
        <w:rPr>
          <w:rFonts w:cs="Arial"/>
        </w:rPr>
        <w:t>Deklaration von Helsinki</w:t>
      </w:r>
      <w:r w:rsidRPr="00D41A94">
        <w:rPr>
          <w:rFonts w:cs="Arial"/>
        </w:rPr>
        <w:t xml:space="preserve"> in der jeweils aktuellen Fassung, einschließlich ihrer Ausführungsbestimmungen, gelten.</w:t>
      </w:r>
    </w:p>
    <w:p w14:paraId="07965F2A" w14:textId="77777777" w:rsidR="00E26663" w:rsidRPr="00E86765" w:rsidRDefault="00E26663" w:rsidP="00AC6C52">
      <w:pPr>
        <w:spacing w:line="276" w:lineRule="auto"/>
        <w:ind w:left="705" w:hanging="705"/>
        <w:jc w:val="both"/>
        <w:rPr>
          <w:rFonts w:cs="Arial"/>
        </w:rPr>
      </w:pPr>
    </w:p>
    <w:p w14:paraId="2ECD7718" w14:textId="52A370A7" w:rsidR="00E26663" w:rsidRPr="008823E9" w:rsidRDefault="00F87994" w:rsidP="00AC6C52">
      <w:pPr>
        <w:spacing w:line="276" w:lineRule="auto"/>
        <w:ind w:left="705" w:hanging="705"/>
        <w:jc w:val="both"/>
        <w:rPr>
          <w:rFonts w:cs="Arial"/>
        </w:rPr>
      </w:pPr>
      <w:r w:rsidRPr="00E86765">
        <w:rPr>
          <w:rFonts w:cs="Arial"/>
        </w:rPr>
        <w:t xml:space="preserve">(5)     </w:t>
      </w:r>
      <w:r>
        <w:tab/>
      </w:r>
      <w:r>
        <w:tab/>
      </w:r>
      <w:r w:rsidR="004027D1" w:rsidRPr="00E86765">
        <w:rPr>
          <w:rFonts w:cs="Arial"/>
        </w:rPr>
        <w:t>Das Prüfzentrum</w:t>
      </w:r>
      <w:r w:rsidRPr="00E86765">
        <w:rPr>
          <w:rFonts w:cs="Arial"/>
        </w:rPr>
        <w:t xml:space="preserve"> wir </w:t>
      </w:r>
      <w:r w:rsidRPr="008823E9">
        <w:rPr>
          <w:rFonts w:cs="Arial"/>
        </w:rPr>
        <w:t xml:space="preserve">voraussichtlich xxx geeignete Studienteilnehmer in die klinische Prüfung einschließen. </w:t>
      </w:r>
      <w:r w:rsidR="004027D1" w:rsidRPr="008823E9">
        <w:rPr>
          <w:rFonts w:cs="Arial"/>
        </w:rPr>
        <w:t>Das Prüfzentrum</w:t>
      </w:r>
      <w:r w:rsidRPr="008823E9">
        <w:rPr>
          <w:rFonts w:cs="Arial"/>
        </w:rPr>
        <w:t xml:space="preserve"> kann weitere Studienteilnehmer aufnehmen, wenn sie den Sponsor vor der Aufnahme zusätzlicher Studienteilnehmer schriftlich informiert und die schriftliche Genehmigung des Sponsors vor der Aufnahme zusätzlicher Studienteilnehmer erhalten hat.</w:t>
      </w:r>
    </w:p>
    <w:p w14:paraId="42FCC608" w14:textId="77777777" w:rsidR="00AB2284" w:rsidRPr="008823E9" w:rsidRDefault="00AB2284" w:rsidP="00AC6C52">
      <w:pPr>
        <w:spacing w:line="276" w:lineRule="auto"/>
        <w:ind w:left="705" w:hanging="705"/>
        <w:jc w:val="both"/>
        <w:rPr>
          <w:rFonts w:cs="Arial"/>
        </w:rPr>
      </w:pPr>
    </w:p>
    <w:p w14:paraId="6843769E" w14:textId="173628AC" w:rsidR="00AB2284" w:rsidRPr="008823E9" w:rsidRDefault="00AB2284" w:rsidP="00AB2284">
      <w:pPr>
        <w:spacing w:line="276" w:lineRule="auto"/>
        <w:ind w:left="705" w:hanging="705"/>
        <w:jc w:val="both"/>
        <w:rPr>
          <w:rFonts w:cs="Arial"/>
        </w:rPr>
      </w:pPr>
      <w:r w:rsidRPr="008823E9">
        <w:rPr>
          <w:rFonts w:cs="Arial"/>
        </w:rPr>
        <w:t>(6)</w:t>
      </w:r>
      <w:r w:rsidRPr="008823E9">
        <w:rPr>
          <w:rFonts w:cs="Arial"/>
        </w:rPr>
        <w:tab/>
      </w:r>
      <w:r w:rsidR="00051C37" w:rsidRPr="008823E9">
        <w:rPr>
          <w:rFonts w:cs="Arial"/>
        </w:rPr>
        <w:t xml:space="preserve">Beide Vertragsparteien erkennen die DZHK-Nutzungsordnung inkl. Datennutzungsrechten und Probeneigentum beim DZHK e.V. </w:t>
      </w:r>
      <w:r w:rsidR="001B06C9" w:rsidRPr="008823E9">
        <w:rPr>
          <w:rFonts w:cs="Arial"/>
        </w:rPr>
        <w:t xml:space="preserve">in der jeweils geltenden Fassung </w:t>
      </w:r>
      <w:r w:rsidR="00051C37" w:rsidRPr="008823E9">
        <w:rPr>
          <w:rFonts w:cs="Arial"/>
        </w:rPr>
        <w:t>an.</w:t>
      </w:r>
    </w:p>
    <w:p w14:paraId="3DC592CE" w14:textId="665980DE" w:rsidR="00AB2284" w:rsidRPr="008823E9" w:rsidRDefault="00AB2284" w:rsidP="00AB2284">
      <w:pPr>
        <w:spacing w:line="276" w:lineRule="auto"/>
        <w:jc w:val="both"/>
        <w:rPr>
          <w:rFonts w:cs="Arial"/>
        </w:rPr>
      </w:pPr>
    </w:p>
    <w:p w14:paraId="3F9EB6E9" w14:textId="4089BE29" w:rsidR="00AB2284" w:rsidRPr="008823E9" w:rsidRDefault="00AB2284" w:rsidP="00B8665B">
      <w:pPr>
        <w:spacing w:line="276" w:lineRule="auto"/>
        <w:ind w:left="705" w:hanging="705"/>
        <w:jc w:val="both"/>
        <w:rPr>
          <w:rFonts w:cs="Arial"/>
        </w:rPr>
      </w:pPr>
      <w:r w:rsidRPr="008823E9">
        <w:rPr>
          <w:rFonts w:cs="Arial"/>
        </w:rPr>
        <w:t>(7)</w:t>
      </w:r>
      <w:r w:rsidRPr="008823E9">
        <w:rPr>
          <w:rFonts w:cs="Arial"/>
        </w:rPr>
        <w:tab/>
      </w:r>
      <w:r w:rsidR="00051C37" w:rsidRPr="008823E9">
        <w:rPr>
          <w:rFonts w:cs="Arial"/>
        </w:rPr>
        <w:t>Der Vertragspartner erfüllt die technischen Bedingungen für die Nutzung der klinische Forschungsplattform des DZHK und der entsprechenden IT-Systeme.</w:t>
      </w:r>
    </w:p>
    <w:p w14:paraId="7423A7AE" w14:textId="77777777" w:rsidR="00B8665B" w:rsidRPr="008823E9" w:rsidRDefault="00B8665B" w:rsidP="00B8665B">
      <w:pPr>
        <w:spacing w:line="276" w:lineRule="auto"/>
        <w:ind w:left="705" w:hanging="705"/>
        <w:jc w:val="both"/>
        <w:rPr>
          <w:rFonts w:cs="Arial"/>
        </w:rPr>
      </w:pPr>
    </w:p>
    <w:p w14:paraId="1B5EAD56" w14:textId="71DC5386" w:rsidR="00E26663" w:rsidRPr="00E86765" w:rsidRDefault="00B8665B" w:rsidP="00AC6C52">
      <w:pPr>
        <w:spacing w:line="276" w:lineRule="auto"/>
        <w:ind w:left="705" w:hanging="705"/>
        <w:jc w:val="both"/>
        <w:rPr>
          <w:rFonts w:cs="Arial"/>
        </w:rPr>
      </w:pPr>
      <w:r w:rsidRPr="008823E9">
        <w:rPr>
          <w:rFonts w:cs="Arial"/>
        </w:rPr>
        <w:t>(</w:t>
      </w:r>
      <w:r w:rsidR="00051C37" w:rsidRPr="008823E9">
        <w:rPr>
          <w:rFonts w:cs="Arial"/>
        </w:rPr>
        <w:t>8</w:t>
      </w:r>
      <w:r w:rsidRPr="008823E9">
        <w:rPr>
          <w:rFonts w:cs="Arial"/>
        </w:rPr>
        <w:t>)</w:t>
      </w:r>
      <w:r w:rsidRPr="008823E9">
        <w:rPr>
          <w:rFonts w:cs="Arial"/>
        </w:rPr>
        <w:tab/>
        <w:t xml:space="preserve">[Sofern die DZHK-Studie von einem </w:t>
      </w:r>
      <w:r w:rsidR="00AE32C8" w:rsidRPr="008823E9">
        <w:rPr>
          <w:rFonts w:cs="Arial"/>
        </w:rPr>
        <w:t>DZHK-Biobanking-</w:t>
      </w:r>
      <w:r w:rsidRPr="008823E9">
        <w:rPr>
          <w:rFonts w:cs="Arial"/>
        </w:rPr>
        <w:t>Projekt begleitet ist</w:t>
      </w:r>
      <w:r w:rsidR="00F11160" w:rsidRPr="008823E9">
        <w:rPr>
          <w:rFonts w:cs="Arial"/>
        </w:rPr>
        <w:t xml:space="preserve"> und das Prüfzentrum </w:t>
      </w:r>
      <w:hyperlink r:id="rId13" w:history="1">
        <w:r w:rsidR="00F11160" w:rsidRPr="008823E9">
          <w:rPr>
            <w:rStyle w:val="Hyperlink"/>
            <w:rFonts w:cs="Arial"/>
          </w:rPr>
          <w:t>hier</w:t>
        </w:r>
      </w:hyperlink>
      <w:r w:rsidR="00F11160" w:rsidRPr="008823E9">
        <w:rPr>
          <w:rFonts w:cs="Arial"/>
        </w:rPr>
        <w:t xml:space="preserve"> gelistet ist</w:t>
      </w:r>
      <w:r w:rsidRPr="008823E9">
        <w:rPr>
          <w:rFonts w:cs="Arial"/>
        </w:rPr>
        <w:t>] Es ist vereinbart, dass eine Verpflichtung zur Durchführung des DZHK-Biobanking</w:t>
      </w:r>
      <w:r w:rsidR="00F11160" w:rsidRPr="008823E9">
        <w:rPr>
          <w:rFonts w:cs="Arial"/>
        </w:rPr>
        <w:t>s</w:t>
      </w:r>
      <w:r w:rsidRPr="008823E9">
        <w:rPr>
          <w:rFonts w:cs="Arial"/>
        </w:rPr>
        <w:t xml:space="preserve"> erfolgt.</w:t>
      </w:r>
    </w:p>
    <w:p w14:paraId="1A2C7903" w14:textId="77777777" w:rsidR="00E26663" w:rsidRPr="00E86765" w:rsidRDefault="00E26663" w:rsidP="00AC6C52">
      <w:pPr>
        <w:spacing w:line="276" w:lineRule="auto"/>
        <w:ind w:left="705" w:hanging="705"/>
        <w:jc w:val="both"/>
        <w:rPr>
          <w:rFonts w:cs="Arial"/>
          <w:b/>
          <w:bCs/>
          <w:sz w:val="24"/>
        </w:rPr>
      </w:pPr>
    </w:p>
    <w:p w14:paraId="372B277B" w14:textId="77777777" w:rsidR="00E26663" w:rsidRPr="00E86765" w:rsidRDefault="00F87994" w:rsidP="00AC6C52">
      <w:pPr>
        <w:spacing w:line="276" w:lineRule="auto"/>
        <w:ind w:left="705" w:hanging="705"/>
        <w:jc w:val="both"/>
        <w:rPr>
          <w:rFonts w:cs="Arial"/>
          <w:b/>
          <w:bCs/>
          <w:sz w:val="24"/>
        </w:rPr>
      </w:pPr>
      <w:r w:rsidRPr="00E86765">
        <w:rPr>
          <w:rFonts w:cs="Arial"/>
          <w:b/>
          <w:bCs/>
          <w:sz w:val="24"/>
        </w:rPr>
        <w:t>§ 3 Weitere Pflichten des Sponsors</w:t>
      </w:r>
    </w:p>
    <w:p w14:paraId="0D9666CA" w14:textId="77777777" w:rsidR="00E26663" w:rsidRPr="00E86765" w:rsidRDefault="00E26663" w:rsidP="00AC6C52">
      <w:pPr>
        <w:spacing w:line="276" w:lineRule="auto"/>
        <w:ind w:left="705" w:hanging="705"/>
        <w:jc w:val="both"/>
        <w:rPr>
          <w:rFonts w:cs="Arial"/>
        </w:rPr>
      </w:pPr>
    </w:p>
    <w:p w14:paraId="5DF20356" w14:textId="4EC9A5FC" w:rsidR="00E26663" w:rsidRPr="00E86765" w:rsidRDefault="00F87994" w:rsidP="00C87D02">
      <w:pPr>
        <w:spacing w:line="276" w:lineRule="auto"/>
        <w:ind w:left="705" w:hanging="705"/>
        <w:jc w:val="both"/>
        <w:rPr>
          <w:rFonts w:cs="Arial"/>
        </w:rPr>
      </w:pPr>
      <w:r w:rsidRPr="00E86765">
        <w:rPr>
          <w:rFonts w:cs="Arial"/>
        </w:rPr>
        <w:t>(1)</w:t>
      </w:r>
      <w:r>
        <w:tab/>
      </w:r>
      <w:r w:rsidRPr="00E86765">
        <w:rPr>
          <w:rFonts w:cs="Arial"/>
        </w:rPr>
        <w:t>Der Sponsor schließt die nach § 40a S.1 Nr. 3 AMG vorgeschriebene Versicherung ab</w:t>
      </w:r>
      <w:r w:rsidRPr="00D41A94">
        <w:rPr>
          <w:rFonts w:cs="Arial"/>
        </w:rPr>
        <w:t>.</w:t>
      </w:r>
    </w:p>
    <w:p w14:paraId="7322EABF" w14:textId="77777777" w:rsidR="00E26663" w:rsidRPr="00E86765" w:rsidRDefault="00E26663" w:rsidP="00C87D02">
      <w:pPr>
        <w:spacing w:line="276" w:lineRule="auto"/>
        <w:ind w:left="705" w:hanging="705"/>
        <w:jc w:val="both"/>
        <w:rPr>
          <w:rFonts w:cs="Arial"/>
        </w:rPr>
      </w:pPr>
    </w:p>
    <w:p w14:paraId="1D94845F" w14:textId="51483163" w:rsidR="00E26663" w:rsidRPr="00E86765" w:rsidRDefault="00F87994" w:rsidP="00C87D02">
      <w:pPr>
        <w:spacing w:line="276" w:lineRule="auto"/>
        <w:ind w:left="705" w:hanging="705"/>
        <w:jc w:val="both"/>
        <w:rPr>
          <w:rFonts w:cs="Arial"/>
        </w:rPr>
      </w:pPr>
      <w:r w:rsidRPr="00E86765">
        <w:rPr>
          <w:rFonts w:cs="Arial"/>
        </w:rPr>
        <w:t>(2)</w:t>
      </w:r>
      <w:r>
        <w:tab/>
      </w:r>
      <w:r w:rsidR="335A2184" w:rsidRPr="2A3A380F">
        <w:rPr>
          <w:rFonts w:cs="Arial"/>
        </w:rPr>
        <w:t>D</w:t>
      </w:r>
      <w:r w:rsidRPr="2A3A380F">
        <w:rPr>
          <w:rFonts w:cs="Arial"/>
        </w:rPr>
        <w:t>er</w:t>
      </w:r>
      <w:r w:rsidRPr="00E86765">
        <w:rPr>
          <w:rFonts w:cs="Arial"/>
        </w:rPr>
        <w:t xml:space="preserve"> Sponsor </w:t>
      </w:r>
      <w:r w:rsidR="29BB9C27" w:rsidRPr="2A3A380F">
        <w:rPr>
          <w:rFonts w:cs="Arial"/>
        </w:rPr>
        <w:t>stellt</w:t>
      </w:r>
      <w:r w:rsidRPr="2A3A380F">
        <w:rPr>
          <w:rFonts w:cs="Arial"/>
        </w:rPr>
        <w:t xml:space="preserve"> </w:t>
      </w:r>
      <w:r w:rsidRPr="00E86765">
        <w:rPr>
          <w:rFonts w:cs="Arial"/>
        </w:rPr>
        <w:t>allen Prüfern die erforderliche Prüferinformation zur Verfügung.</w:t>
      </w:r>
    </w:p>
    <w:p w14:paraId="65A6E20A" w14:textId="77777777" w:rsidR="00E26663" w:rsidRPr="00E86765" w:rsidRDefault="00E26663" w:rsidP="00C87D02">
      <w:pPr>
        <w:spacing w:line="276" w:lineRule="auto"/>
        <w:ind w:left="705" w:hanging="705"/>
        <w:jc w:val="both"/>
        <w:rPr>
          <w:rFonts w:cs="Arial"/>
        </w:rPr>
      </w:pPr>
    </w:p>
    <w:p w14:paraId="4E3A75F2" w14:textId="1D85189B" w:rsidR="00E26663" w:rsidRPr="00E86765" w:rsidRDefault="00F87994" w:rsidP="00C87D02">
      <w:pPr>
        <w:spacing w:line="276" w:lineRule="auto"/>
        <w:ind w:left="705" w:hanging="705"/>
        <w:jc w:val="both"/>
        <w:rPr>
          <w:rFonts w:cs="Arial"/>
        </w:rPr>
      </w:pPr>
      <w:r w:rsidRPr="00E86765">
        <w:rPr>
          <w:rFonts w:cs="Arial"/>
        </w:rPr>
        <w:t>(3)</w:t>
      </w:r>
      <w:r>
        <w:tab/>
      </w:r>
      <w:r w:rsidRPr="00D41A94">
        <w:rPr>
          <w:rFonts w:cs="Arial"/>
        </w:rPr>
        <w:t xml:space="preserve">Die </w:t>
      </w:r>
      <w:r w:rsidRPr="00E86765">
        <w:rPr>
          <w:rFonts w:cs="Arial"/>
        </w:rPr>
        <w:t xml:space="preserve">Vergütung </w:t>
      </w:r>
      <w:r w:rsidRPr="00D41A94">
        <w:rPr>
          <w:rFonts w:cs="Arial"/>
        </w:rPr>
        <w:t xml:space="preserve">des Prüfzentrums für dessen Beteiligung an der klinischen Prüfung </w:t>
      </w:r>
      <w:r w:rsidRPr="00E86765">
        <w:rPr>
          <w:rFonts w:cs="Arial"/>
        </w:rPr>
        <w:t>ist abschließend in § 6 geregelt.</w:t>
      </w:r>
    </w:p>
    <w:p w14:paraId="24543246" w14:textId="77777777" w:rsidR="00E26663" w:rsidRPr="00E86765" w:rsidRDefault="00E26663" w:rsidP="00C87D02">
      <w:pPr>
        <w:spacing w:line="276" w:lineRule="auto"/>
        <w:ind w:left="705" w:hanging="705"/>
        <w:jc w:val="both"/>
        <w:rPr>
          <w:rFonts w:cs="Arial"/>
        </w:rPr>
      </w:pPr>
    </w:p>
    <w:p w14:paraId="14E46429" w14:textId="5594494D" w:rsidR="00E26663" w:rsidRPr="00E86765" w:rsidRDefault="00F87994" w:rsidP="00C87D02">
      <w:pPr>
        <w:tabs>
          <w:tab w:val="left" w:pos="750"/>
        </w:tabs>
        <w:spacing w:line="276" w:lineRule="auto"/>
        <w:ind w:left="705" w:hanging="705"/>
        <w:jc w:val="both"/>
        <w:rPr>
          <w:rFonts w:cs="Arial"/>
        </w:rPr>
      </w:pPr>
      <w:r w:rsidRPr="00980C7C">
        <w:rPr>
          <w:rFonts w:cs="Arial"/>
        </w:rPr>
        <w:t>(</w:t>
      </w:r>
      <w:r w:rsidR="002C2F45" w:rsidRPr="00980C7C">
        <w:rPr>
          <w:rFonts w:cs="Arial"/>
        </w:rPr>
        <w:t>4</w:t>
      </w:r>
      <w:r w:rsidRPr="00980C7C">
        <w:rPr>
          <w:rFonts w:cs="Arial"/>
        </w:rPr>
        <w:t>)</w:t>
      </w:r>
      <w:r w:rsidRPr="00980C7C">
        <w:tab/>
      </w:r>
      <w:r w:rsidRPr="00980C7C">
        <w:rPr>
          <w:rFonts w:cs="Arial"/>
        </w:rPr>
        <w:t>Der Sponsor stellt de</w:t>
      </w:r>
      <w:r w:rsidR="00AA0BF8" w:rsidRPr="00980C7C">
        <w:rPr>
          <w:rFonts w:cs="Arial"/>
        </w:rPr>
        <w:t>m</w:t>
      </w:r>
      <w:r w:rsidRPr="00980C7C">
        <w:rPr>
          <w:rFonts w:cs="Arial"/>
        </w:rPr>
        <w:t xml:space="preserve"> Prüf</w:t>
      </w:r>
      <w:r w:rsidR="00AA0BF8" w:rsidRPr="00980C7C">
        <w:rPr>
          <w:rFonts w:cs="Arial"/>
        </w:rPr>
        <w:t>zentrum</w:t>
      </w:r>
      <w:r w:rsidRPr="00980C7C">
        <w:rPr>
          <w:rFonts w:cs="Arial"/>
        </w:rPr>
        <w:t xml:space="preserve"> die </w:t>
      </w:r>
      <w:r w:rsidR="14B864BE" w:rsidRPr="00980C7C">
        <w:rPr>
          <w:rFonts w:cs="Arial"/>
        </w:rPr>
        <w:t>eigenverantwortlich erstellte</w:t>
      </w:r>
      <w:r w:rsidR="000311DC" w:rsidRPr="00980C7C">
        <w:rPr>
          <w:rFonts w:cs="Arial"/>
        </w:rPr>
        <w:t>, mit der DZHK-Ethikkoordination abgestimmte</w:t>
      </w:r>
      <w:r w:rsidR="14B864BE" w:rsidRPr="00980C7C">
        <w:rPr>
          <w:rFonts w:cs="Arial"/>
        </w:rPr>
        <w:t xml:space="preserve"> und </w:t>
      </w:r>
      <w:r w:rsidRPr="00980C7C">
        <w:rPr>
          <w:rFonts w:cs="Arial"/>
        </w:rPr>
        <w:t>von der Ethikkommission genehmigte Ei</w:t>
      </w:r>
      <w:r w:rsidR="00A73A9D" w:rsidRPr="00980C7C">
        <w:rPr>
          <w:rFonts w:cs="Arial"/>
        </w:rPr>
        <w:t>n</w:t>
      </w:r>
      <w:r w:rsidRPr="00980C7C">
        <w:rPr>
          <w:rFonts w:cs="Arial"/>
        </w:rPr>
        <w:t>willigungserklärung nebst Patienteninformation zur Verfügung und ist verantwortlich</w:t>
      </w:r>
      <w:r w:rsidR="7B8EEE7A" w:rsidRPr="00980C7C">
        <w:rPr>
          <w:rFonts w:cs="Arial"/>
        </w:rPr>
        <w:t xml:space="preserve"> dafür</w:t>
      </w:r>
      <w:r w:rsidRPr="00980C7C">
        <w:rPr>
          <w:rFonts w:cs="Arial"/>
        </w:rPr>
        <w:t>, dass die</w:t>
      </w:r>
      <w:r w:rsidR="77177B14" w:rsidRPr="00980C7C">
        <w:rPr>
          <w:rFonts w:cs="Arial"/>
        </w:rPr>
        <w:t>se</w:t>
      </w:r>
      <w:r w:rsidRPr="00980C7C">
        <w:rPr>
          <w:rFonts w:cs="Arial"/>
        </w:rPr>
        <w:t xml:space="preserve"> Einwilligungserklärung auch die relevanten Datenschutzinformationen</w:t>
      </w:r>
      <w:r w:rsidRPr="00E86765">
        <w:rPr>
          <w:rFonts w:cs="Arial"/>
        </w:rPr>
        <w:t xml:space="preserve"> enthält.</w:t>
      </w:r>
    </w:p>
    <w:p w14:paraId="18E347CC" w14:textId="77777777" w:rsidR="00E26663" w:rsidRPr="00E86765" w:rsidRDefault="00E26663" w:rsidP="00C87D02">
      <w:pPr>
        <w:spacing w:line="276" w:lineRule="auto"/>
        <w:ind w:left="705" w:hanging="705"/>
        <w:jc w:val="both"/>
        <w:rPr>
          <w:rFonts w:cs="Arial"/>
        </w:rPr>
      </w:pPr>
    </w:p>
    <w:p w14:paraId="62461AD9" w14:textId="77777777" w:rsidR="00E26663" w:rsidRPr="00E86765" w:rsidRDefault="00E26663" w:rsidP="00C87D02">
      <w:pPr>
        <w:spacing w:line="276" w:lineRule="auto"/>
        <w:ind w:left="705" w:hanging="705"/>
        <w:jc w:val="both"/>
        <w:rPr>
          <w:rFonts w:cs="Arial"/>
        </w:rPr>
      </w:pPr>
    </w:p>
    <w:p w14:paraId="0AAEFBAC" w14:textId="6AE881C9" w:rsidR="00E26663" w:rsidRPr="00D41A94" w:rsidRDefault="00F87994" w:rsidP="00C87D02">
      <w:pPr>
        <w:spacing w:line="276" w:lineRule="auto"/>
        <w:ind w:left="705" w:hanging="705"/>
        <w:jc w:val="both"/>
        <w:rPr>
          <w:rFonts w:cs="Arial"/>
          <w:b/>
          <w:bCs/>
          <w:sz w:val="24"/>
        </w:rPr>
      </w:pPr>
      <w:r w:rsidRPr="00E86765">
        <w:rPr>
          <w:rFonts w:cs="Arial"/>
          <w:b/>
          <w:bCs/>
          <w:sz w:val="24"/>
        </w:rPr>
        <w:t>§ 4 Weitere Pflichten de</w:t>
      </w:r>
      <w:r w:rsidR="00CA2706" w:rsidRPr="00E86765">
        <w:rPr>
          <w:rFonts w:cs="Arial"/>
          <w:b/>
          <w:bCs/>
          <w:sz w:val="24"/>
        </w:rPr>
        <w:t>s</w:t>
      </w:r>
      <w:r w:rsidRPr="00E86765">
        <w:rPr>
          <w:rFonts w:cs="Arial"/>
          <w:b/>
          <w:bCs/>
          <w:sz w:val="24"/>
        </w:rPr>
        <w:t xml:space="preserve"> </w:t>
      </w:r>
      <w:r w:rsidR="00CA2706" w:rsidRPr="00E86765">
        <w:rPr>
          <w:rFonts w:cs="Arial"/>
          <w:b/>
        </w:rPr>
        <w:t xml:space="preserve">Prüfzentrums </w:t>
      </w:r>
    </w:p>
    <w:p w14:paraId="75F9AA4E" w14:textId="77777777" w:rsidR="00E26663" w:rsidRPr="00E86765" w:rsidRDefault="00E26663" w:rsidP="00C87D02">
      <w:pPr>
        <w:spacing w:line="276" w:lineRule="auto"/>
        <w:ind w:left="705" w:hanging="705"/>
        <w:jc w:val="both"/>
        <w:rPr>
          <w:rFonts w:cs="Arial"/>
        </w:rPr>
      </w:pPr>
    </w:p>
    <w:p w14:paraId="060774B7" w14:textId="07470271" w:rsidR="00E26663" w:rsidRPr="00E86765" w:rsidRDefault="00F87994" w:rsidP="00C87D02">
      <w:pPr>
        <w:spacing w:line="276" w:lineRule="auto"/>
        <w:ind w:left="705" w:hanging="705"/>
        <w:jc w:val="both"/>
        <w:rPr>
          <w:rFonts w:cs="Arial"/>
        </w:rPr>
      </w:pPr>
      <w:r w:rsidRPr="00E86765">
        <w:rPr>
          <w:rFonts w:cs="Arial"/>
        </w:rPr>
        <w:t>(1)</w:t>
      </w:r>
      <w:r>
        <w:tab/>
      </w:r>
      <w:r w:rsidR="004027D1" w:rsidRPr="00E86765">
        <w:rPr>
          <w:rFonts w:cs="Arial"/>
        </w:rPr>
        <w:t>Das Prüfzentrum</w:t>
      </w:r>
      <w:r w:rsidRPr="00E86765">
        <w:rPr>
          <w:rFonts w:cs="Arial"/>
        </w:rPr>
        <w:t xml:space="preserve"> verpflichtet sich, die apparativen und personellen Voraussetzungen für die Durchführung der klinischen Prüfung zu schaffen und während der </w:t>
      </w:r>
      <w:r w:rsidR="6285A7C9" w:rsidRPr="2A3A380F">
        <w:rPr>
          <w:rFonts w:cs="Arial"/>
        </w:rPr>
        <w:t>Durchführung der</w:t>
      </w:r>
      <w:r w:rsidRPr="2A3A380F">
        <w:rPr>
          <w:rFonts w:cs="Arial"/>
        </w:rPr>
        <w:t xml:space="preserve"> </w:t>
      </w:r>
      <w:r w:rsidRPr="00E86765">
        <w:rPr>
          <w:rFonts w:cs="Arial"/>
        </w:rPr>
        <w:t>klinischen Prüfung beizubehalten.</w:t>
      </w:r>
    </w:p>
    <w:p w14:paraId="6715460D" w14:textId="77777777" w:rsidR="00E26663" w:rsidRPr="00E86765" w:rsidRDefault="00E26663" w:rsidP="00C87D02">
      <w:pPr>
        <w:spacing w:line="276" w:lineRule="auto"/>
        <w:ind w:left="705" w:hanging="705"/>
        <w:jc w:val="both"/>
        <w:rPr>
          <w:rFonts w:cs="Arial"/>
        </w:rPr>
      </w:pPr>
    </w:p>
    <w:p w14:paraId="362D5C0E" w14:textId="05787A74" w:rsidR="00E26663" w:rsidRPr="00E86765" w:rsidRDefault="00F87994" w:rsidP="00C87D02">
      <w:pPr>
        <w:spacing w:line="276" w:lineRule="auto"/>
        <w:ind w:left="705" w:hanging="705"/>
        <w:jc w:val="both"/>
        <w:rPr>
          <w:rFonts w:cs="Arial"/>
        </w:rPr>
      </w:pPr>
      <w:r w:rsidRPr="00E86765">
        <w:rPr>
          <w:rFonts w:cs="Arial"/>
        </w:rPr>
        <w:lastRenderedPageBreak/>
        <w:t>(2)</w:t>
      </w:r>
      <w:r w:rsidRPr="00E86765">
        <w:rPr>
          <w:rFonts w:cs="Arial"/>
        </w:rPr>
        <w:tab/>
        <w:t xml:space="preserve">Ferner verpflichtet sich das Prüfzentrum zu einer prüfplangemäßen Durchführung der klinischen Prüfung. Die Studiendokumentation </w:t>
      </w:r>
      <w:r w:rsidR="008E72D7" w:rsidRPr="00E86765">
        <w:rPr>
          <w:rFonts w:cs="Arial"/>
        </w:rPr>
        <w:t xml:space="preserve">sowie die Beantwortung von Rückfragen des Sponsors </w:t>
      </w:r>
      <w:r w:rsidRPr="00E86765">
        <w:rPr>
          <w:rFonts w:cs="Arial"/>
        </w:rPr>
        <w:t>erfolg</w:t>
      </w:r>
      <w:r w:rsidR="008E72D7" w:rsidRPr="00E86765">
        <w:rPr>
          <w:rFonts w:cs="Arial"/>
        </w:rPr>
        <w:t>en</w:t>
      </w:r>
      <w:r w:rsidRPr="00E86765">
        <w:rPr>
          <w:rFonts w:cs="Arial"/>
        </w:rPr>
        <w:t xml:space="preserve"> </w:t>
      </w:r>
      <w:r w:rsidR="00484242" w:rsidRPr="00D41A94">
        <w:rPr>
          <w:rFonts w:cs="Arial"/>
        </w:rPr>
        <w:t>rechtzeitig gemäß Prüfplan</w:t>
      </w:r>
      <w:r w:rsidRPr="00E86765">
        <w:rPr>
          <w:rFonts w:cs="Arial"/>
        </w:rPr>
        <w:t xml:space="preserve">. </w:t>
      </w:r>
    </w:p>
    <w:p w14:paraId="51F6BD10" w14:textId="77777777" w:rsidR="00E26663" w:rsidRPr="00E86765" w:rsidRDefault="00E26663" w:rsidP="00C87D02">
      <w:pPr>
        <w:spacing w:line="276" w:lineRule="auto"/>
        <w:ind w:left="705" w:hanging="705"/>
        <w:jc w:val="both"/>
        <w:rPr>
          <w:rFonts w:cs="Arial"/>
        </w:rPr>
      </w:pPr>
    </w:p>
    <w:p w14:paraId="01BFEB0E" w14:textId="469F5063" w:rsidR="00E26663" w:rsidRPr="00D41A94" w:rsidRDefault="00F87994" w:rsidP="00C87D02">
      <w:pPr>
        <w:spacing w:line="276" w:lineRule="auto"/>
        <w:ind w:left="705" w:hanging="705"/>
        <w:jc w:val="both"/>
        <w:rPr>
          <w:rFonts w:cs="Arial"/>
        </w:rPr>
      </w:pPr>
      <w:r w:rsidRPr="00E86765">
        <w:rPr>
          <w:rFonts w:cs="Arial"/>
        </w:rPr>
        <w:t>(3)</w:t>
      </w:r>
      <w:r>
        <w:tab/>
      </w:r>
      <w:r w:rsidR="004027D1" w:rsidRPr="00E86765">
        <w:rPr>
          <w:rFonts w:cs="Arial"/>
        </w:rPr>
        <w:t>Das Prüfzentrum</w:t>
      </w:r>
      <w:r w:rsidRPr="00E86765">
        <w:rPr>
          <w:rFonts w:cs="Arial"/>
        </w:rPr>
        <w:t xml:space="preserve"> ist verpflichtet, die während der klinischen Prüfung auftretenden schwerwiegenden unerwünschten Ereignisse innerhalb von 24 Stunden</w:t>
      </w:r>
      <w:r w:rsidR="00297EE4" w:rsidRPr="00D41A94">
        <w:rPr>
          <w:rFonts w:cs="Arial"/>
        </w:rPr>
        <w:t xml:space="preserve"> nach Bekanntwerden</w:t>
      </w:r>
      <w:r w:rsidRPr="00D41A94">
        <w:rPr>
          <w:rFonts w:cs="Arial"/>
        </w:rPr>
        <w:t xml:space="preserve"> an den Sponsor zu melden. </w:t>
      </w:r>
    </w:p>
    <w:p w14:paraId="4BDE5C5A" w14:textId="77777777" w:rsidR="00E26663" w:rsidRPr="00E86765" w:rsidRDefault="00E26663" w:rsidP="00C87D02">
      <w:pPr>
        <w:spacing w:line="276" w:lineRule="auto"/>
        <w:ind w:left="705" w:hanging="705"/>
        <w:jc w:val="both"/>
        <w:rPr>
          <w:rFonts w:cs="Arial"/>
        </w:rPr>
      </w:pPr>
    </w:p>
    <w:p w14:paraId="2C89D425" w14:textId="68DBB456" w:rsidR="00E26663" w:rsidRPr="00E86765" w:rsidRDefault="00F87994" w:rsidP="00C87D02">
      <w:pPr>
        <w:spacing w:line="276" w:lineRule="auto"/>
        <w:ind w:left="705" w:hanging="705"/>
        <w:jc w:val="both"/>
        <w:rPr>
          <w:rFonts w:cs="Arial"/>
        </w:rPr>
      </w:pPr>
      <w:r w:rsidRPr="00E86765">
        <w:rPr>
          <w:rFonts w:cs="Arial"/>
        </w:rPr>
        <w:t>(4)</w:t>
      </w:r>
      <w:r w:rsidRPr="00E86765">
        <w:rPr>
          <w:rFonts w:cs="Arial"/>
        </w:rPr>
        <w:tab/>
        <w:t xml:space="preserve">Über jede Abweichung vom Prüfplan wird </w:t>
      </w:r>
      <w:r w:rsidR="004027D1" w:rsidRPr="00E86765">
        <w:rPr>
          <w:rFonts w:cs="Arial"/>
        </w:rPr>
        <w:t>das Prüfzentrum</w:t>
      </w:r>
      <w:r w:rsidRPr="00E86765">
        <w:rPr>
          <w:rFonts w:cs="Arial"/>
        </w:rPr>
        <w:t xml:space="preserve"> den Sponsor unverzüglich informieren.</w:t>
      </w:r>
    </w:p>
    <w:p w14:paraId="3E9C550D" w14:textId="77777777" w:rsidR="00E26663" w:rsidRPr="00E86765" w:rsidRDefault="00E26663" w:rsidP="00C87D02">
      <w:pPr>
        <w:spacing w:line="276" w:lineRule="auto"/>
        <w:ind w:left="705" w:hanging="705"/>
        <w:jc w:val="both"/>
        <w:rPr>
          <w:rFonts w:cs="Arial"/>
        </w:rPr>
      </w:pPr>
    </w:p>
    <w:p w14:paraId="0E77A3C0" w14:textId="5B2CDDE9" w:rsidR="00E26663" w:rsidRPr="00E86765" w:rsidRDefault="00F87994" w:rsidP="00C87D02">
      <w:pPr>
        <w:spacing w:line="276" w:lineRule="auto"/>
        <w:ind w:left="705" w:hanging="705"/>
        <w:jc w:val="both"/>
        <w:rPr>
          <w:rFonts w:cs="Arial"/>
        </w:rPr>
      </w:pPr>
      <w:r w:rsidRPr="00E86765">
        <w:rPr>
          <w:rFonts w:cs="Arial"/>
        </w:rPr>
        <w:t>(5)</w:t>
      </w:r>
      <w:r>
        <w:tab/>
      </w:r>
      <w:r w:rsidRPr="00E86765">
        <w:rPr>
          <w:rFonts w:cs="Arial"/>
        </w:rPr>
        <w:t xml:space="preserve">In die vertragsgegenständliche klinische Prüfung können nur Patienten bzw. Probanden eingeschlossen werden, die entsprechend Art. 29-35 der EU-VO 536/2014 i.V. m. § 40b AMG nach ordnungsgemäßer Aufklärung eingewilligt haben. Zu diesem Zwecke ist die </w:t>
      </w:r>
      <w:r w:rsidR="00136C90" w:rsidRPr="00D41A94">
        <w:rPr>
          <w:rFonts w:cs="Arial"/>
        </w:rPr>
        <w:t>vom Sponsor zur Verfügung gestellte</w:t>
      </w:r>
      <w:r w:rsidRPr="00E86765">
        <w:rPr>
          <w:rFonts w:cs="Arial"/>
        </w:rPr>
        <w:t xml:space="preserve"> Patienteninformation nebst Einwilligungserklärung zu verwenden. </w:t>
      </w:r>
      <w:r w:rsidR="004027D1" w:rsidRPr="00E86765">
        <w:rPr>
          <w:rFonts w:cs="Arial"/>
        </w:rPr>
        <w:t>Das Prüfzentrum</w:t>
      </w:r>
      <w:r w:rsidRPr="00E86765">
        <w:rPr>
          <w:rFonts w:cs="Arial"/>
        </w:rPr>
        <w:t xml:space="preserve"> stellt sicher, dass jeder </w:t>
      </w:r>
      <w:r w:rsidRPr="00F311D3">
        <w:rPr>
          <w:rFonts w:cs="Arial"/>
        </w:rPr>
        <w:t xml:space="preserve">Patient </w:t>
      </w:r>
      <w:r w:rsidRPr="000311DC">
        <w:rPr>
          <w:rFonts w:cs="Arial"/>
        </w:rPr>
        <w:t>[Proband]</w:t>
      </w:r>
      <w:r w:rsidRPr="00D41A94">
        <w:rPr>
          <w:rFonts w:cs="Arial"/>
        </w:rPr>
        <w:t xml:space="preserve"> vor Einschluss in die Studie umfassend über das Wesen, die Ziele, der Nutzen, die Folgen, die Risiken und die Nachteile der klinischen Prüfung aufgeklärt wird</w:t>
      </w:r>
      <w:r w:rsidRPr="00E86765">
        <w:rPr>
          <w:rFonts w:cs="Arial"/>
        </w:rPr>
        <w:t xml:space="preserve">. </w:t>
      </w:r>
      <w:r w:rsidR="004027D1" w:rsidRPr="00E86765">
        <w:rPr>
          <w:rFonts w:cs="Arial"/>
        </w:rPr>
        <w:t>Das Prüfzentrum</w:t>
      </w:r>
      <w:r w:rsidRPr="00E86765">
        <w:rPr>
          <w:rFonts w:cs="Arial"/>
        </w:rPr>
        <w:t xml:space="preserve"> ist nicht verpflichtet, diese Unterlagen auf Rechtskonformität zu prüfen.</w:t>
      </w:r>
    </w:p>
    <w:p w14:paraId="6D56F342" w14:textId="77777777" w:rsidR="00E26663" w:rsidRPr="00E86765" w:rsidRDefault="00E26663" w:rsidP="00C87D02">
      <w:pPr>
        <w:spacing w:line="276" w:lineRule="auto"/>
        <w:ind w:left="705" w:hanging="705"/>
        <w:jc w:val="both"/>
        <w:rPr>
          <w:rFonts w:cs="Arial"/>
        </w:rPr>
      </w:pPr>
    </w:p>
    <w:p w14:paraId="3BBF14DA" w14:textId="7858E233" w:rsidR="00E26663" w:rsidRPr="00E86765" w:rsidRDefault="00F87994" w:rsidP="00C87D02">
      <w:pPr>
        <w:spacing w:line="276" w:lineRule="auto"/>
        <w:ind w:left="705" w:hanging="705"/>
        <w:jc w:val="both"/>
        <w:rPr>
          <w:rFonts w:cs="Arial"/>
        </w:rPr>
      </w:pPr>
      <w:r w:rsidRPr="00E86765">
        <w:rPr>
          <w:rFonts w:cs="Arial"/>
        </w:rPr>
        <w:t>(6)</w:t>
      </w:r>
      <w:r w:rsidRPr="00E86765">
        <w:rPr>
          <w:rFonts w:cs="Arial"/>
        </w:rPr>
        <w:tab/>
        <w:t>Für die ordnungsgemäße Behandlung der Patienten</w:t>
      </w:r>
      <w:r w:rsidR="00CA2706" w:rsidRPr="00E86765">
        <w:rPr>
          <w:rFonts w:cs="Arial"/>
        </w:rPr>
        <w:t xml:space="preserve"> </w:t>
      </w:r>
      <w:r w:rsidRPr="00D41A94">
        <w:rPr>
          <w:rFonts w:cs="Arial"/>
        </w:rPr>
        <w:t>a</w:t>
      </w:r>
      <w:r w:rsidR="00CA2706" w:rsidRPr="00E86765">
        <w:rPr>
          <w:rFonts w:cs="Arial"/>
        </w:rPr>
        <w:t>m</w:t>
      </w:r>
      <w:r w:rsidRPr="00E86765">
        <w:rPr>
          <w:rFonts w:cs="Arial"/>
        </w:rPr>
        <w:t xml:space="preserve"> </w:t>
      </w:r>
      <w:r w:rsidR="00CA2706" w:rsidRPr="00E86765">
        <w:rPr>
          <w:rFonts w:cs="Arial"/>
        </w:rPr>
        <w:t xml:space="preserve">Prüfzentrum </w:t>
      </w:r>
      <w:r w:rsidRPr="00E86765">
        <w:rPr>
          <w:rFonts w:cs="Arial"/>
        </w:rPr>
        <w:t xml:space="preserve">ist </w:t>
      </w:r>
      <w:r w:rsidR="0053343E" w:rsidRPr="00E86765">
        <w:rPr>
          <w:rFonts w:cs="Arial"/>
        </w:rPr>
        <w:t>allein</w:t>
      </w:r>
      <w:r w:rsidRPr="00E86765">
        <w:rPr>
          <w:rFonts w:cs="Arial"/>
        </w:rPr>
        <w:t xml:space="preserve"> diese</w:t>
      </w:r>
      <w:r w:rsidR="00CA2706" w:rsidRPr="00E86765">
        <w:rPr>
          <w:rFonts w:cs="Arial"/>
        </w:rPr>
        <w:t>s</w:t>
      </w:r>
      <w:r w:rsidRPr="00E86765">
        <w:rPr>
          <w:rFonts w:cs="Arial"/>
        </w:rPr>
        <w:t xml:space="preserve"> verantwortlich.</w:t>
      </w:r>
    </w:p>
    <w:p w14:paraId="212C0672" w14:textId="77777777" w:rsidR="00E26663" w:rsidRPr="00E86765" w:rsidRDefault="00E26663" w:rsidP="00C87D02">
      <w:pPr>
        <w:spacing w:line="276" w:lineRule="auto"/>
        <w:ind w:left="705" w:hanging="705"/>
        <w:jc w:val="both"/>
        <w:rPr>
          <w:rFonts w:cs="Arial"/>
        </w:rPr>
      </w:pPr>
    </w:p>
    <w:p w14:paraId="310010F7" w14:textId="323EB0BD" w:rsidR="00E26663" w:rsidRPr="00E86765" w:rsidRDefault="00F87994" w:rsidP="00C87D02">
      <w:pPr>
        <w:spacing w:line="276" w:lineRule="auto"/>
        <w:ind w:left="705" w:hanging="705"/>
        <w:jc w:val="both"/>
        <w:rPr>
          <w:rFonts w:cs="Arial"/>
        </w:rPr>
      </w:pPr>
      <w:r w:rsidRPr="00E86765">
        <w:rPr>
          <w:rFonts w:cs="Arial"/>
        </w:rPr>
        <w:t>(7)</w:t>
      </w:r>
      <w:r>
        <w:tab/>
      </w:r>
      <w:r w:rsidR="004027D1" w:rsidRPr="00E86765">
        <w:rPr>
          <w:rFonts w:cs="Arial"/>
        </w:rPr>
        <w:t>Das Prüfzentrum</w:t>
      </w:r>
      <w:r w:rsidRPr="00E86765">
        <w:rPr>
          <w:rFonts w:cs="Arial"/>
        </w:rPr>
        <w:t xml:space="preserve"> wird alle </w:t>
      </w:r>
      <w:r w:rsidR="0053343E" w:rsidRPr="00E86765">
        <w:rPr>
          <w:rFonts w:cs="Arial"/>
        </w:rPr>
        <w:t>essenziellen</w:t>
      </w:r>
      <w:r w:rsidRPr="00E86765">
        <w:rPr>
          <w:rFonts w:cs="Arial"/>
        </w:rPr>
        <w:t xml:space="preserve"> Unterlagen der klinischen Prüfung nach der Beendigung oder dem Abbruch der </w:t>
      </w:r>
      <w:r w:rsidR="3FCAD179" w:rsidRPr="2A3A380F">
        <w:rPr>
          <w:rFonts w:cs="Arial"/>
        </w:rPr>
        <w:t xml:space="preserve">klinischen </w:t>
      </w:r>
      <w:r w:rsidRPr="00E86765">
        <w:rPr>
          <w:rFonts w:cs="Arial"/>
        </w:rPr>
        <w:t>Prüfung mindestens 25 Jahre aufbewahren und dem Sponsor zugänglich machen, es sei denn, es gelten aus anderen Vorschriften längere Aufbewahrungspflichten.</w:t>
      </w:r>
    </w:p>
    <w:p w14:paraId="6A97AD7E" w14:textId="77777777" w:rsidR="00E26663" w:rsidRPr="00E86765" w:rsidRDefault="00E26663" w:rsidP="00C87D02">
      <w:pPr>
        <w:spacing w:line="276" w:lineRule="auto"/>
        <w:ind w:left="705" w:hanging="705"/>
        <w:jc w:val="both"/>
        <w:rPr>
          <w:rFonts w:cs="Arial"/>
        </w:rPr>
      </w:pPr>
    </w:p>
    <w:p w14:paraId="57E7ABD7" w14:textId="77777777" w:rsidR="00E26663" w:rsidRPr="00E86765" w:rsidRDefault="00E26663" w:rsidP="00C87D02">
      <w:pPr>
        <w:spacing w:line="276" w:lineRule="auto"/>
        <w:ind w:left="705" w:hanging="705"/>
        <w:jc w:val="both"/>
        <w:rPr>
          <w:rFonts w:cs="Arial"/>
        </w:rPr>
      </w:pPr>
    </w:p>
    <w:p w14:paraId="6DB8349D" w14:textId="77777777" w:rsidR="00E26663" w:rsidRPr="00E86765" w:rsidRDefault="00F87994" w:rsidP="00C87D02">
      <w:pPr>
        <w:spacing w:line="276" w:lineRule="auto"/>
        <w:ind w:left="705" w:hanging="705"/>
        <w:jc w:val="both"/>
        <w:rPr>
          <w:rFonts w:cs="Arial"/>
          <w:b/>
          <w:bCs/>
          <w:sz w:val="24"/>
        </w:rPr>
      </w:pPr>
      <w:r w:rsidRPr="00E86765">
        <w:rPr>
          <w:rFonts w:cs="Arial"/>
          <w:b/>
          <w:bCs/>
          <w:sz w:val="24"/>
        </w:rPr>
        <w:t>§ 5 Qualitätssicherung, Monitoring</w:t>
      </w:r>
    </w:p>
    <w:p w14:paraId="4EC75F40" w14:textId="77777777" w:rsidR="00E26663" w:rsidRPr="00E86765" w:rsidRDefault="00E26663" w:rsidP="00C87D02">
      <w:pPr>
        <w:spacing w:line="276" w:lineRule="auto"/>
        <w:ind w:left="705" w:hanging="705"/>
        <w:jc w:val="both"/>
        <w:rPr>
          <w:rFonts w:cs="Arial"/>
        </w:rPr>
      </w:pPr>
    </w:p>
    <w:p w14:paraId="519DE999" w14:textId="48792ADB" w:rsidR="00E26663" w:rsidRPr="00E86765" w:rsidRDefault="00F87994" w:rsidP="00C87D02">
      <w:pPr>
        <w:spacing w:line="276" w:lineRule="auto"/>
        <w:ind w:left="705" w:hanging="705"/>
        <w:jc w:val="both"/>
        <w:rPr>
          <w:rFonts w:cs="Arial"/>
        </w:rPr>
      </w:pPr>
      <w:r w:rsidRPr="00E86765">
        <w:rPr>
          <w:rFonts w:cs="Arial"/>
        </w:rPr>
        <w:t>(1)</w:t>
      </w:r>
      <w:r>
        <w:tab/>
      </w:r>
      <w:r w:rsidRPr="00E86765">
        <w:rPr>
          <w:rFonts w:cs="Arial"/>
        </w:rPr>
        <w:t xml:space="preserve">Bei der Durchführung der klinischen Prüfung und des Vertrages ist die Einhaltung der Guten Klinischen Praxis durch alle Beteiligten sicherzustellen. </w:t>
      </w:r>
      <w:r w:rsidR="004027D1" w:rsidRPr="00E86765">
        <w:rPr>
          <w:rFonts w:cs="Arial"/>
        </w:rPr>
        <w:t>Das Prüfzentrum</w:t>
      </w:r>
      <w:r w:rsidRPr="00E86765">
        <w:rPr>
          <w:rFonts w:cs="Arial"/>
        </w:rPr>
        <w:t xml:space="preserve"> wird sich daher den </w:t>
      </w:r>
      <w:r w:rsidR="0022164D">
        <w:rPr>
          <w:rFonts w:cs="Arial"/>
        </w:rPr>
        <w:t>ICH-</w:t>
      </w:r>
      <w:r w:rsidRPr="00E86765">
        <w:rPr>
          <w:rFonts w:cs="Arial"/>
        </w:rPr>
        <w:t>GCP-Anforderungen unterwerfen.</w:t>
      </w:r>
    </w:p>
    <w:p w14:paraId="32177A22" w14:textId="77777777" w:rsidR="00E26663" w:rsidRPr="00E86765" w:rsidRDefault="00E26663" w:rsidP="00C87D02">
      <w:pPr>
        <w:spacing w:line="276" w:lineRule="auto"/>
        <w:ind w:left="705" w:hanging="705"/>
        <w:jc w:val="both"/>
        <w:rPr>
          <w:rFonts w:cs="Arial"/>
        </w:rPr>
      </w:pPr>
    </w:p>
    <w:p w14:paraId="49B5453D" w14:textId="67E5C01A" w:rsidR="00E26663" w:rsidRPr="00E86765" w:rsidRDefault="00F87994" w:rsidP="00C87D02">
      <w:pPr>
        <w:spacing w:line="276" w:lineRule="auto"/>
        <w:ind w:left="705" w:hanging="705"/>
        <w:jc w:val="both"/>
        <w:rPr>
          <w:rFonts w:cs="Arial"/>
        </w:rPr>
      </w:pPr>
      <w:r w:rsidRPr="00E86765">
        <w:rPr>
          <w:rFonts w:cs="Arial"/>
        </w:rPr>
        <w:t>(2)</w:t>
      </w:r>
      <w:r>
        <w:tab/>
      </w:r>
      <w:r w:rsidRPr="00E86765">
        <w:rPr>
          <w:rFonts w:cs="Arial"/>
        </w:rPr>
        <w:t xml:space="preserve">Insbesondere verpflichtet sich </w:t>
      </w:r>
      <w:r w:rsidR="004027D1" w:rsidRPr="00E86765">
        <w:rPr>
          <w:rFonts w:cs="Arial"/>
        </w:rPr>
        <w:t>das Prüfzentrum</w:t>
      </w:r>
      <w:r w:rsidRPr="00E86765">
        <w:rPr>
          <w:rFonts w:cs="Arial"/>
        </w:rPr>
        <w:t xml:space="preserve">, an Qualitätssicherungsmaßnahmen mitzuwirken und den Sponsor bei der Durchführung entsprechender Maßnahmen zu unterstützen. </w:t>
      </w:r>
      <w:r w:rsidR="004027D1" w:rsidRPr="00E86765">
        <w:rPr>
          <w:rFonts w:cs="Arial"/>
        </w:rPr>
        <w:t>Das Prüfzentrum</w:t>
      </w:r>
      <w:r w:rsidRPr="00E86765">
        <w:rPr>
          <w:rFonts w:cs="Arial"/>
        </w:rPr>
        <w:t xml:space="preserve"> wird dem Sponsor bzw. </w:t>
      </w:r>
      <w:r w:rsidR="3BAA77BC" w:rsidRPr="2A3A380F">
        <w:rPr>
          <w:rFonts w:cs="Arial"/>
        </w:rPr>
        <w:t>von dem Sponsor</w:t>
      </w:r>
      <w:r w:rsidR="00054DD1">
        <w:rPr>
          <w:rFonts w:cs="Arial"/>
        </w:rPr>
        <w:t>-</w:t>
      </w:r>
      <w:r w:rsidRPr="00E86765">
        <w:rPr>
          <w:rFonts w:cs="Arial"/>
        </w:rPr>
        <w:t>Beauftragten während normaler Geschäftszeiten und nach rechtzeitiger entsprechender Ankündigung das Betreten de</w:t>
      </w:r>
      <w:r w:rsidR="00CA2706" w:rsidRPr="00E86765">
        <w:rPr>
          <w:rFonts w:cs="Arial"/>
        </w:rPr>
        <w:t>s</w:t>
      </w:r>
      <w:r w:rsidRPr="00E86765">
        <w:rPr>
          <w:rFonts w:cs="Arial"/>
        </w:rPr>
        <w:t xml:space="preserve"> </w:t>
      </w:r>
      <w:r w:rsidR="00CA2706" w:rsidRPr="00E86765">
        <w:rPr>
          <w:rFonts w:cs="Arial"/>
        </w:rPr>
        <w:t xml:space="preserve">Prüfzentrums </w:t>
      </w:r>
      <w:r w:rsidRPr="00E86765">
        <w:rPr>
          <w:rFonts w:cs="Arial"/>
        </w:rPr>
        <w:t>und die Einsichtnahme in die erforderlichen Unterlagen ermöglichen.</w:t>
      </w:r>
    </w:p>
    <w:p w14:paraId="4A2E1BA9" w14:textId="77777777" w:rsidR="00E26663" w:rsidRPr="00E86765" w:rsidRDefault="00E26663" w:rsidP="00C87D02">
      <w:pPr>
        <w:spacing w:line="276" w:lineRule="auto"/>
        <w:ind w:left="705" w:hanging="705"/>
        <w:jc w:val="both"/>
        <w:rPr>
          <w:rFonts w:cs="Arial"/>
        </w:rPr>
      </w:pPr>
    </w:p>
    <w:p w14:paraId="65E80ED0" w14:textId="3C409B37" w:rsidR="00E26663" w:rsidRPr="00E86765" w:rsidRDefault="00F87994" w:rsidP="00C87D02">
      <w:pPr>
        <w:spacing w:line="276" w:lineRule="auto"/>
        <w:ind w:left="705" w:hanging="705"/>
        <w:jc w:val="both"/>
        <w:rPr>
          <w:rFonts w:cs="Arial"/>
        </w:rPr>
      </w:pPr>
      <w:r w:rsidRPr="00E86765">
        <w:rPr>
          <w:rFonts w:cs="Arial"/>
        </w:rPr>
        <w:t>(3)</w:t>
      </w:r>
      <w:r>
        <w:tab/>
      </w:r>
      <w:r w:rsidR="356342E7" w:rsidRPr="241E3231">
        <w:rPr>
          <w:rFonts w:cs="Arial"/>
        </w:rPr>
        <w:t>Den P</w:t>
      </w:r>
      <w:r w:rsidRPr="241E3231">
        <w:rPr>
          <w:rFonts w:cs="Arial"/>
        </w:rPr>
        <w:t>arteien</w:t>
      </w:r>
      <w:r w:rsidRPr="00E86765">
        <w:rPr>
          <w:rFonts w:cs="Arial"/>
        </w:rPr>
        <w:t xml:space="preserve"> ist bewusst, dass die an einer klinischen Prüfung Beteiligten der behördlichen Überwachung unterliegen. Daher wird </w:t>
      </w:r>
      <w:r w:rsidR="004027D1" w:rsidRPr="00E86765">
        <w:rPr>
          <w:rFonts w:cs="Arial"/>
        </w:rPr>
        <w:t>das Prüfzentrum</w:t>
      </w:r>
      <w:r w:rsidRPr="00E86765">
        <w:rPr>
          <w:rFonts w:cs="Arial"/>
        </w:rPr>
        <w:t xml:space="preserve"> den Sponsor auch bei der Durchführung von Behördeninspektionen unterstützen und an diesen </w:t>
      </w:r>
      <w:r w:rsidRPr="00E86765">
        <w:rPr>
          <w:rFonts w:cs="Arial"/>
        </w:rPr>
        <w:lastRenderedPageBreak/>
        <w:t xml:space="preserve">mitwirken. Über Überwachungsmaßnahmen wird </w:t>
      </w:r>
      <w:r w:rsidR="004027D1" w:rsidRPr="00E86765">
        <w:rPr>
          <w:rFonts w:cs="Arial"/>
        </w:rPr>
        <w:t>das Prüfzentrum</w:t>
      </w:r>
      <w:r w:rsidRPr="00E86765">
        <w:rPr>
          <w:rFonts w:cs="Arial"/>
        </w:rPr>
        <w:t xml:space="preserve"> den Sponsor rechtzeitig und wenn möglich vor der Durchführung der Überwachungsmaßnahme unterrichten.</w:t>
      </w:r>
    </w:p>
    <w:p w14:paraId="128D3B66" w14:textId="77777777" w:rsidR="00E26663" w:rsidRPr="00E86765" w:rsidRDefault="00E26663" w:rsidP="00C87D02">
      <w:pPr>
        <w:spacing w:line="276" w:lineRule="auto"/>
        <w:ind w:left="705" w:hanging="705"/>
        <w:jc w:val="both"/>
        <w:rPr>
          <w:rFonts w:cs="Arial"/>
        </w:rPr>
      </w:pPr>
    </w:p>
    <w:p w14:paraId="4F2C78DE" w14:textId="1C6D7C35" w:rsidR="00E26663" w:rsidRDefault="00F87994" w:rsidP="00C87D02">
      <w:pPr>
        <w:spacing w:line="276" w:lineRule="auto"/>
        <w:ind w:left="705" w:hanging="705"/>
        <w:jc w:val="both"/>
        <w:rPr>
          <w:rFonts w:cs="Arial"/>
        </w:rPr>
      </w:pPr>
      <w:r w:rsidRPr="00E86765">
        <w:rPr>
          <w:rFonts w:cs="Arial"/>
        </w:rPr>
        <w:t>(4)</w:t>
      </w:r>
      <w:r w:rsidRPr="00E86765">
        <w:rPr>
          <w:rFonts w:cs="Arial"/>
        </w:rPr>
        <w:tab/>
        <w:t xml:space="preserve">Insbesondere ist </w:t>
      </w:r>
      <w:r w:rsidR="004027D1" w:rsidRPr="00E86765">
        <w:rPr>
          <w:rFonts w:cs="Arial"/>
        </w:rPr>
        <w:t>das Prüfzentrum</w:t>
      </w:r>
      <w:r w:rsidRPr="00E86765">
        <w:rPr>
          <w:rFonts w:cs="Arial"/>
        </w:rPr>
        <w:t xml:space="preserve"> auch damit einverstanden, dass die Monitore und ggf. die Auditoren des Sponsors und die Inspektoren entsprechend der Einwilligungserklärung des Patienten in die Originalpatientenunterlagen Einsicht nehmen.</w:t>
      </w:r>
    </w:p>
    <w:p w14:paraId="3D713AC0" w14:textId="77777777" w:rsidR="00385D30" w:rsidRDefault="00385D30" w:rsidP="00C87D02">
      <w:pPr>
        <w:spacing w:line="276" w:lineRule="auto"/>
        <w:ind w:left="705" w:hanging="705"/>
        <w:jc w:val="both"/>
        <w:rPr>
          <w:rFonts w:cs="Arial"/>
        </w:rPr>
      </w:pPr>
    </w:p>
    <w:p w14:paraId="35E94DA3" w14:textId="6EBB99A4" w:rsidR="00E91E0D" w:rsidRDefault="00385D30" w:rsidP="00385D30">
      <w:pPr>
        <w:spacing w:line="276" w:lineRule="auto"/>
        <w:ind w:left="705" w:hanging="705"/>
        <w:jc w:val="both"/>
        <w:rPr>
          <w:rFonts w:cs="Arial"/>
        </w:rPr>
      </w:pPr>
      <w:r>
        <w:rPr>
          <w:rFonts w:cs="Arial"/>
        </w:rPr>
        <w:t>(5)</w:t>
      </w:r>
      <w:r>
        <w:rPr>
          <w:rFonts w:cs="Arial"/>
        </w:rPr>
        <w:tab/>
      </w:r>
      <w:r w:rsidR="00C71996" w:rsidRPr="00C71996">
        <w:rPr>
          <w:rFonts w:cs="Arial"/>
        </w:rPr>
        <w:t xml:space="preserve">Zur Sicherstellung einer hohen Datenqualität sollen Daten studienbegleitend, GCP-konform und gemäß den Regeln </w:t>
      </w:r>
      <w:r w:rsidR="00C71996">
        <w:rPr>
          <w:rFonts w:cs="Arial"/>
        </w:rPr>
        <w:t xml:space="preserve">in </w:t>
      </w:r>
      <w:r w:rsidR="00C71996" w:rsidRPr="00C71996">
        <w:rPr>
          <w:rFonts w:cs="Arial"/>
        </w:rPr>
        <w:t xml:space="preserve">der „DZHK-SOP-P-01 Datenreview“ </w:t>
      </w:r>
      <w:r w:rsidR="00C71996">
        <w:rPr>
          <w:rFonts w:cs="Arial"/>
        </w:rPr>
        <w:t xml:space="preserve">(vgl. </w:t>
      </w:r>
      <w:r w:rsidR="00C71996" w:rsidRPr="00C71996">
        <w:rPr>
          <w:rFonts w:cs="Arial"/>
        </w:rPr>
        <w:t>unter https://service4studies.dzhk.de/studienzentren/sop-uebersicht/</w:t>
      </w:r>
      <w:r w:rsidR="00C71996">
        <w:rPr>
          <w:rFonts w:cs="Arial"/>
        </w:rPr>
        <w:t xml:space="preserve">) </w:t>
      </w:r>
      <w:r w:rsidR="00C71996" w:rsidRPr="00C71996">
        <w:rPr>
          <w:rFonts w:cs="Arial"/>
        </w:rPr>
        <w:t>kontinuierlich überprüft und im Falle von klinischen Daten mit Review A in secuTrial versehen werden.</w:t>
      </w:r>
      <w:r w:rsidR="00E91E0D" w:rsidRPr="00E91E0D">
        <w:rPr>
          <w:rFonts w:cs="Arial"/>
        </w:rPr>
        <w:t xml:space="preserve"> </w:t>
      </w:r>
    </w:p>
    <w:p w14:paraId="7825BB0E" w14:textId="77777777" w:rsidR="00E26663" w:rsidRPr="00E86765" w:rsidRDefault="00E26663" w:rsidP="00385D30">
      <w:pPr>
        <w:spacing w:line="276" w:lineRule="auto"/>
        <w:jc w:val="both"/>
        <w:rPr>
          <w:rFonts w:cs="Arial"/>
        </w:rPr>
      </w:pPr>
    </w:p>
    <w:p w14:paraId="5A860331" w14:textId="77777777" w:rsidR="00E26663" w:rsidRPr="00E86765" w:rsidRDefault="00E26663" w:rsidP="00C87D02">
      <w:pPr>
        <w:spacing w:line="276" w:lineRule="auto"/>
        <w:ind w:left="705" w:hanging="705"/>
        <w:jc w:val="both"/>
        <w:rPr>
          <w:rFonts w:cs="Arial"/>
        </w:rPr>
      </w:pPr>
    </w:p>
    <w:p w14:paraId="6235596C" w14:textId="2F42C962" w:rsidR="00E26663" w:rsidRPr="00D41A94" w:rsidRDefault="00F87994" w:rsidP="00C87D02">
      <w:pPr>
        <w:spacing w:line="276" w:lineRule="auto"/>
        <w:ind w:left="705" w:hanging="705"/>
        <w:jc w:val="both"/>
        <w:rPr>
          <w:rFonts w:cs="Arial"/>
          <w:b/>
          <w:sz w:val="24"/>
          <w:szCs w:val="24"/>
        </w:rPr>
      </w:pPr>
      <w:r w:rsidRPr="1C5EEB0A">
        <w:rPr>
          <w:rFonts w:cs="Arial"/>
          <w:b/>
          <w:sz w:val="24"/>
          <w:szCs w:val="24"/>
        </w:rPr>
        <w:t>§ 6 Vergütung</w:t>
      </w:r>
    </w:p>
    <w:p w14:paraId="65D5F019" w14:textId="77777777" w:rsidR="006771D4" w:rsidRDefault="006771D4" w:rsidP="006771D4">
      <w:pPr>
        <w:spacing w:line="276" w:lineRule="auto"/>
        <w:ind w:left="705" w:hanging="705"/>
        <w:jc w:val="both"/>
        <w:rPr>
          <w:rFonts w:cs="Arial"/>
        </w:rPr>
      </w:pPr>
    </w:p>
    <w:p w14:paraId="2C445126" w14:textId="3AF6706A" w:rsidR="00E26663" w:rsidRDefault="006771D4" w:rsidP="00EF7419">
      <w:pPr>
        <w:spacing w:line="276" w:lineRule="auto"/>
        <w:ind w:firstLine="4"/>
        <w:jc w:val="both"/>
        <w:rPr>
          <w:rFonts w:cs="Arial"/>
        </w:rPr>
      </w:pPr>
      <w:r w:rsidRPr="00980C7C">
        <w:rPr>
          <w:rFonts w:cs="Arial"/>
        </w:rPr>
        <w:t xml:space="preserve">[Hinweis: Der Ablauf der Datenqualitätssichtung / -prüfung ist gekoppelt an die Auszahlung von Patient Fees gemäß den Regeln der „DZHK-SOP-P-01 Datenreview“ (gemäß der zum Zeitpunkt des Vertragsschlusses geltenden Fassung, vgl. </w:t>
      </w:r>
      <w:hyperlink r:id="rId14" w:history="1">
        <w:r w:rsidRPr="00980C7C">
          <w:rPr>
            <w:rStyle w:val="Hyperlink"/>
            <w:rFonts w:cs="Arial"/>
          </w:rPr>
          <w:t>https://service4studies.dzhk.de/studienzentren/sop-uebersicht/</w:t>
        </w:r>
      </w:hyperlink>
      <w:r w:rsidRPr="00980C7C">
        <w:rPr>
          <w:rFonts w:cs="Arial"/>
        </w:rPr>
        <w:t>) zur Anwendung in § 6.]</w:t>
      </w:r>
    </w:p>
    <w:p w14:paraId="4CBB5523" w14:textId="77777777" w:rsidR="006771D4" w:rsidRPr="00E86765" w:rsidRDefault="006771D4" w:rsidP="00C87D02">
      <w:pPr>
        <w:spacing w:line="276" w:lineRule="auto"/>
        <w:ind w:left="705" w:hanging="705"/>
        <w:jc w:val="both"/>
        <w:rPr>
          <w:rFonts w:cs="Arial"/>
        </w:rPr>
      </w:pPr>
    </w:p>
    <w:p w14:paraId="53E9F439" w14:textId="07C0D9F7" w:rsidR="00E26663" w:rsidRPr="00980C7C" w:rsidRDefault="00F87994" w:rsidP="00C87D02">
      <w:pPr>
        <w:spacing w:line="276" w:lineRule="auto"/>
        <w:ind w:left="705" w:hanging="705"/>
        <w:jc w:val="both"/>
        <w:rPr>
          <w:rFonts w:cs="Arial"/>
        </w:rPr>
      </w:pPr>
      <w:r w:rsidRPr="00E86765">
        <w:rPr>
          <w:rFonts w:cs="Arial"/>
        </w:rPr>
        <w:t>(1)</w:t>
      </w:r>
      <w:r w:rsidRPr="00E86765">
        <w:rPr>
          <w:rFonts w:cs="Arial"/>
        </w:rPr>
        <w:tab/>
        <w:t xml:space="preserve">Der Sponsor vergütet das </w:t>
      </w:r>
      <w:r w:rsidR="00372B5B" w:rsidRPr="00E86765">
        <w:rPr>
          <w:rFonts w:cs="Arial"/>
        </w:rPr>
        <w:t xml:space="preserve">Prüfzentrum </w:t>
      </w:r>
      <w:r w:rsidRPr="00E86765">
        <w:rPr>
          <w:rFonts w:cs="Arial"/>
        </w:rPr>
        <w:t xml:space="preserve">für die Durchführung der vertragsgegenständlichen Prüfung wie </w:t>
      </w:r>
      <w:r w:rsidRPr="00980C7C">
        <w:rPr>
          <w:rFonts w:cs="Arial"/>
        </w:rPr>
        <w:t>folgt:</w:t>
      </w:r>
    </w:p>
    <w:p w14:paraId="514B0B3E" w14:textId="77777777" w:rsidR="00E26663" w:rsidRPr="00980C7C" w:rsidRDefault="00E26663" w:rsidP="00C87D02">
      <w:pPr>
        <w:spacing w:line="276" w:lineRule="auto"/>
        <w:ind w:left="705" w:hanging="705"/>
        <w:jc w:val="both"/>
        <w:rPr>
          <w:rFonts w:cs="Arial"/>
        </w:rPr>
      </w:pPr>
    </w:p>
    <w:p w14:paraId="43C11A0E" w14:textId="2D4D92DB" w:rsidR="00567FC9" w:rsidRPr="00980C7C" w:rsidRDefault="00F87994" w:rsidP="00C87D02">
      <w:pPr>
        <w:spacing w:line="276" w:lineRule="auto"/>
        <w:ind w:left="705" w:hanging="705"/>
        <w:jc w:val="both"/>
        <w:rPr>
          <w:rFonts w:cs="Arial"/>
        </w:rPr>
      </w:pPr>
      <w:r w:rsidRPr="00980C7C">
        <w:rPr>
          <w:rFonts w:cs="Arial"/>
        </w:rPr>
        <w:tab/>
        <w:t>... [</w:t>
      </w:r>
      <w:r w:rsidRPr="00980C7C">
        <w:rPr>
          <w:rFonts w:cs="Arial"/>
          <w:b/>
          <w:bCs/>
        </w:rPr>
        <w:t>hier bitte entsprechende Regelungen einfügen</w:t>
      </w:r>
      <w:r w:rsidRPr="00980C7C">
        <w:rPr>
          <w:rFonts w:cs="Arial"/>
        </w:rPr>
        <w:t>]</w:t>
      </w:r>
    </w:p>
    <w:p w14:paraId="51DDB84F" w14:textId="77777777" w:rsidR="00567FC9" w:rsidRPr="00980C7C" w:rsidRDefault="00567FC9" w:rsidP="00C87D02">
      <w:pPr>
        <w:spacing w:line="276" w:lineRule="auto"/>
        <w:ind w:left="705" w:hanging="705"/>
        <w:jc w:val="both"/>
        <w:rPr>
          <w:rFonts w:cs="Arial"/>
        </w:rPr>
      </w:pPr>
    </w:p>
    <w:p w14:paraId="46FB2FE0" w14:textId="00F8F932" w:rsidR="00E26663" w:rsidRPr="00980C7C" w:rsidRDefault="004D3232" w:rsidP="00C87D02">
      <w:pPr>
        <w:spacing w:line="276" w:lineRule="auto"/>
        <w:ind w:left="705" w:hanging="705"/>
        <w:jc w:val="both"/>
        <w:rPr>
          <w:rFonts w:cs="Arial"/>
          <w:b/>
        </w:rPr>
      </w:pPr>
      <w:r w:rsidRPr="00980C7C">
        <w:rPr>
          <w:rFonts w:cs="Arial"/>
        </w:rPr>
        <w:t>(2)</w:t>
      </w:r>
      <w:r w:rsidRPr="00980C7C">
        <w:tab/>
      </w:r>
      <w:r w:rsidR="00E37CE0" w:rsidRPr="00980C7C">
        <w:rPr>
          <w:rFonts w:cs="Arial"/>
        </w:rPr>
        <w:t xml:space="preserve">Die steuerliche Behandlung obliegt dem Empfänger der Zahlung. </w:t>
      </w:r>
      <w:r w:rsidR="00E37CE0" w:rsidRPr="00980C7C">
        <w:br/>
      </w:r>
      <w:r w:rsidRPr="00980C7C">
        <w:rPr>
          <w:rFonts w:cs="Arial"/>
          <w:b/>
        </w:rPr>
        <w:t>[</w:t>
      </w:r>
      <w:r w:rsidR="00E37CE0" w:rsidRPr="00980C7C">
        <w:rPr>
          <w:rFonts w:cs="Arial"/>
          <w:b/>
        </w:rPr>
        <w:t>zusätzlich b</w:t>
      </w:r>
      <w:r w:rsidRPr="00980C7C">
        <w:rPr>
          <w:rFonts w:cs="Arial"/>
          <w:b/>
        </w:rPr>
        <w:t>itte eine der folgenden Optionen auswählen]</w:t>
      </w:r>
    </w:p>
    <w:p w14:paraId="252F8F69" w14:textId="53DA559E" w:rsidR="003B4023" w:rsidRPr="00980C7C" w:rsidRDefault="003B4023" w:rsidP="00C87D02">
      <w:pPr>
        <w:spacing w:line="276" w:lineRule="auto"/>
        <w:ind w:left="705" w:hanging="705"/>
        <w:jc w:val="both"/>
        <w:rPr>
          <w:rFonts w:cs="Arial"/>
        </w:rPr>
      </w:pPr>
    </w:p>
    <w:p w14:paraId="28F352C4" w14:textId="2010BE05" w:rsidR="002871AE" w:rsidRPr="00980C7C" w:rsidRDefault="00567FC9" w:rsidP="00C87D02">
      <w:pPr>
        <w:spacing w:line="276" w:lineRule="auto"/>
        <w:ind w:left="705"/>
        <w:jc w:val="both"/>
        <w:rPr>
          <w:rFonts w:cs="Arial"/>
        </w:rPr>
      </w:pPr>
      <w:r w:rsidRPr="00980C7C">
        <w:rPr>
          <w:rFonts w:cs="Arial"/>
          <w:b/>
        </w:rPr>
        <w:t>[</w:t>
      </w:r>
      <w:r w:rsidR="002871AE" w:rsidRPr="00980C7C">
        <w:rPr>
          <w:rFonts w:cs="Arial"/>
          <w:b/>
        </w:rPr>
        <w:t>Option 1:</w:t>
      </w:r>
      <w:r w:rsidRPr="00980C7C">
        <w:rPr>
          <w:rFonts w:cs="Arial"/>
          <w:b/>
        </w:rPr>
        <w:t>]</w:t>
      </w:r>
      <w:r w:rsidR="003F0438" w:rsidRPr="00980C7C">
        <w:rPr>
          <w:rFonts w:cs="Arial"/>
          <w:b/>
        </w:rPr>
        <w:t xml:space="preserve"> </w:t>
      </w:r>
      <w:r w:rsidR="003F0438" w:rsidRPr="00980C7C">
        <w:rPr>
          <w:rFonts w:cs="Arial"/>
        </w:rPr>
        <w:t xml:space="preserve">Die </w:t>
      </w:r>
      <w:r w:rsidR="008A4516" w:rsidRPr="00980C7C">
        <w:rPr>
          <w:rFonts w:cs="Arial"/>
        </w:rPr>
        <w:t>Vergütung gem.</w:t>
      </w:r>
      <w:r w:rsidR="003F0438" w:rsidRPr="00980C7C">
        <w:rPr>
          <w:rFonts w:cs="Arial"/>
        </w:rPr>
        <w:t xml:space="preserve"> Abs. 1 </w:t>
      </w:r>
      <w:r w:rsidR="008A4516" w:rsidRPr="00980C7C">
        <w:rPr>
          <w:rFonts w:cs="Arial"/>
        </w:rPr>
        <w:t>beinhaltet die Umsatzsteuer</w:t>
      </w:r>
      <w:r w:rsidR="00EA6AA0" w:rsidRPr="00980C7C">
        <w:rPr>
          <w:rFonts w:cs="Arial"/>
        </w:rPr>
        <w:t xml:space="preserve"> in gesetzlicher Höhe</w:t>
      </w:r>
      <w:r w:rsidR="008A4516" w:rsidRPr="00980C7C">
        <w:rPr>
          <w:rFonts w:cs="Arial"/>
        </w:rPr>
        <w:t xml:space="preserve">, sofern diese anfällt. </w:t>
      </w:r>
      <w:r w:rsidR="002871AE" w:rsidRPr="00980C7C">
        <w:rPr>
          <w:rFonts w:cs="Arial"/>
        </w:rPr>
        <w:t>Sofern Umsatzsteuer anfällt, stellt das Prüfzentrum dem Sponsor eine entsprechende Rechnung, die die Umsatzsteuer gesondert ausweist.</w:t>
      </w:r>
    </w:p>
    <w:p w14:paraId="5952CD5E" w14:textId="589D81B6" w:rsidR="008A4516" w:rsidRPr="00980C7C" w:rsidRDefault="008A4516" w:rsidP="00C87D02">
      <w:pPr>
        <w:spacing w:line="276" w:lineRule="auto"/>
        <w:ind w:left="705" w:hanging="705"/>
        <w:jc w:val="both"/>
        <w:rPr>
          <w:rFonts w:cs="Arial"/>
        </w:rPr>
      </w:pPr>
    </w:p>
    <w:p w14:paraId="2AE142A7" w14:textId="1E485748" w:rsidR="005B46A0" w:rsidRPr="00D41A94" w:rsidRDefault="00567FC9" w:rsidP="00C87D02">
      <w:pPr>
        <w:spacing w:line="276" w:lineRule="auto"/>
        <w:ind w:left="705" w:firstLine="4"/>
        <w:jc w:val="both"/>
        <w:rPr>
          <w:rFonts w:cs="Arial"/>
        </w:rPr>
      </w:pPr>
      <w:r w:rsidRPr="00980C7C">
        <w:rPr>
          <w:rFonts w:cs="Arial"/>
          <w:b/>
        </w:rPr>
        <w:t>[</w:t>
      </w:r>
      <w:r w:rsidR="008A4516" w:rsidRPr="00980C7C">
        <w:rPr>
          <w:rFonts w:cs="Arial"/>
          <w:b/>
        </w:rPr>
        <w:t>Option 2:</w:t>
      </w:r>
      <w:r w:rsidRPr="00980C7C">
        <w:rPr>
          <w:rFonts w:cs="Arial"/>
          <w:b/>
        </w:rPr>
        <w:t>]</w:t>
      </w:r>
      <w:r w:rsidR="008A4516" w:rsidRPr="00980C7C">
        <w:rPr>
          <w:rFonts w:cs="Arial"/>
          <w:b/>
        </w:rPr>
        <w:t xml:space="preserve"> </w:t>
      </w:r>
      <w:r w:rsidR="008A4516" w:rsidRPr="00980C7C">
        <w:rPr>
          <w:rFonts w:cs="Arial"/>
        </w:rPr>
        <w:t xml:space="preserve">Die </w:t>
      </w:r>
      <w:r w:rsidR="003B4023" w:rsidRPr="00980C7C">
        <w:rPr>
          <w:rFonts w:cs="Arial"/>
        </w:rPr>
        <w:t xml:space="preserve">Vergütung gem. Abs. 1 </w:t>
      </w:r>
      <w:r w:rsidR="0010474D" w:rsidRPr="00980C7C">
        <w:rPr>
          <w:rFonts w:cs="Arial"/>
        </w:rPr>
        <w:t xml:space="preserve">erfolgt zzgl. der Umsatzsteuer in gesetzlicher Höhe. </w:t>
      </w:r>
      <w:r w:rsidR="005409A8" w:rsidRPr="00980C7C">
        <w:rPr>
          <w:rFonts w:cs="Arial"/>
        </w:rPr>
        <w:t>Sofern</w:t>
      </w:r>
      <w:r w:rsidR="002A3911" w:rsidRPr="00980C7C">
        <w:rPr>
          <w:rFonts w:cs="Arial"/>
        </w:rPr>
        <w:t xml:space="preserve"> Umsatzsteuer anfällt, stellt das</w:t>
      </w:r>
      <w:r w:rsidR="002A3911" w:rsidRPr="00E86765">
        <w:rPr>
          <w:rFonts w:cs="Arial"/>
        </w:rPr>
        <w:t xml:space="preserve"> Prüfzentrum dem Sponsor eine entsprechende Rechnung, die die Umsatzsteuer gesondert ausweist. </w:t>
      </w:r>
    </w:p>
    <w:p w14:paraId="62BFA37A" w14:textId="77777777" w:rsidR="00E26663" w:rsidRPr="00E86765" w:rsidRDefault="00E26663" w:rsidP="00C87D02">
      <w:pPr>
        <w:spacing w:line="276" w:lineRule="auto"/>
        <w:ind w:left="705" w:hanging="705"/>
        <w:jc w:val="both"/>
        <w:rPr>
          <w:rFonts w:cs="Arial"/>
        </w:rPr>
      </w:pPr>
    </w:p>
    <w:p w14:paraId="6CEF661F" w14:textId="575349D1" w:rsidR="00E26663" w:rsidRPr="00E86765" w:rsidRDefault="00F87994" w:rsidP="00C87D02">
      <w:pPr>
        <w:spacing w:line="276" w:lineRule="auto"/>
        <w:ind w:left="705" w:hanging="705"/>
        <w:jc w:val="both"/>
        <w:rPr>
          <w:rFonts w:cs="Arial"/>
        </w:rPr>
      </w:pPr>
      <w:r w:rsidRPr="00980C7C">
        <w:rPr>
          <w:rFonts w:cs="Arial"/>
        </w:rPr>
        <w:t>(</w:t>
      </w:r>
      <w:r w:rsidR="004D3232" w:rsidRPr="00980C7C">
        <w:rPr>
          <w:rFonts w:cs="Arial"/>
        </w:rPr>
        <w:t>3</w:t>
      </w:r>
      <w:r w:rsidRPr="00980C7C">
        <w:rPr>
          <w:rFonts w:cs="Arial"/>
        </w:rPr>
        <w:t>)</w:t>
      </w:r>
      <w:r w:rsidRPr="00980C7C">
        <w:tab/>
      </w:r>
      <w:r w:rsidRPr="00980C7C">
        <w:rPr>
          <w:rFonts w:cs="Arial"/>
        </w:rPr>
        <w:t xml:space="preserve">Wird die Studie nach Beginn abgebrochen oder </w:t>
      </w:r>
      <w:r w:rsidR="004027D1" w:rsidRPr="00980C7C">
        <w:rPr>
          <w:rFonts w:cs="Arial"/>
        </w:rPr>
        <w:t>das Prüfzentrum</w:t>
      </w:r>
      <w:r w:rsidRPr="00980C7C">
        <w:rPr>
          <w:rFonts w:cs="Arial"/>
        </w:rPr>
        <w:t xml:space="preserve"> geschlossen, besteht nur ein anteiliger Zahlungsanspruch nach folgender Maßgabe ... [</w:t>
      </w:r>
      <w:r w:rsidRPr="00980C7C">
        <w:rPr>
          <w:rFonts w:cs="Arial"/>
          <w:b/>
          <w:bCs/>
        </w:rPr>
        <w:t>hier bitte entsprechende Regelungen einfügen</w:t>
      </w:r>
      <w:r w:rsidRPr="00980C7C">
        <w:rPr>
          <w:rFonts w:cs="Arial"/>
        </w:rPr>
        <w:t xml:space="preserve">]. Die bis zu diesem Zeitpunkt schon </w:t>
      </w:r>
      <w:r w:rsidR="17DB22A8" w:rsidRPr="00980C7C">
        <w:rPr>
          <w:rFonts w:cs="Arial"/>
        </w:rPr>
        <w:t>prüfplangemäß</w:t>
      </w:r>
      <w:r w:rsidRPr="00980C7C">
        <w:rPr>
          <w:rFonts w:cs="Arial"/>
        </w:rPr>
        <w:t xml:space="preserve"> erhobenen Daten hat </w:t>
      </w:r>
      <w:r w:rsidR="004027D1" w:rsidRPr="00980C7C">
        <w:rPr>
          <w:rFonts w:cs="Arial"/>
        </w:rPr>
        <w:t>das Prüfzentrum</w:t>
      </w:r>
      <w:r w:rsidRPr="00980C7C">
        <w:rPr>
          <w:rFonts w:cs="Arial"/>
        </w:rPr>
        <w:t xml:space="preserve"> unverzüglich an den</w:t>
      </w:r>
      <w:r w:rsidRPr="00E86765">
        <w:rPr>
          <w:rFonts w:cs="Arial"/>
        </w:rPr>
        <w:t xml:space="preserve"> Sponsor zu liefern.</w:t>
      </w:r>
    </w:p>
    <w:p w14:paraId="372D9532" w14:textId="77777777" w:rsidR="00E26663" w:rsidRPr="00E86765" w:rsidRDefault="00E26663" w:rsidP="00C87D02">
      <w:pPr>
        <w:spacing w:line="276" w:lineRule="auto"/>
        <w:ind w:left="705" w:hanging="705"/>
        <w:jc w:val="both"/>
        <w:rPr>
          <w:rFonts w:cs="Arial"/>
        </w:rPr>
      </w:pPr>
    </w:p>
    <w:p w14:paraId="6AC16239" w14:textId="77777777" w:rsidR="00E26663" w:rsidRPr="00E86765" w:rsidRDefault="00E26663" w:rsidP="00C87D02">
      <w:pPr>
        <w:spacing w:line="276" w:lineRule="auto"/>
        <w:ind w:left="705" w:hanging="705"/>
        <w:jc w:val="both"/>
        <w:rPr>
          <w:rFonts w:cs="Arial"/>
        </w:rPr>
      </w:pPr>
    </w:p>
    <w:p w14:paraId="17E2145A" w14:textId="480A8D75" w:rsidR="00E26663" w:rsidRPr="00E86765" w:rsidRDefault="00F87994" w:rsidP="00C87D02">
      <w:pPr>
        <w:spacing w:line="276" w:lineRule="auto"/>
        <w:ind w:left="705" w:hanging="705"/>
        <w:jc w:val="both"/>
        <w:rPr>
          <w:rFonts w:cs="Arial"/>
          <w:b/>
          <w:sz w:val="24"/>
          <w:szCs w:val="24"/>
        </w:rPr>
      </w:pPr>
      <w:r w:rsidRPr="241E3231">
        <w:rPr>
          <w:rFonts w:cs="Arial"/>
          <w:b/>
          <w:sz w:val="24"/>
          <w:szCs w:val="24"/>
        </w:rPr>
        <w:t>§ 7 Arbeitsergebnisse, Erfindungen</w:t>
      </w:r>
    </w:p>
    <w:p w14:paraId="57338CE5" w14:textId="77777777" w:rsidR="00E26663" w:rsidRPr="00E86765" w:rsidRDefault="00E26663" w:rsidP="00C87D02">
      <w:pPr>
        <w:spacing w:line="276" w:lineRule="auto"/>
        <w:ind w:left="705" w:hanging="705"/>
        <w:jc w:val="both"/>
        <w:rPr>
          <w:rFonts w:cs="Arial"/>
        </w:rPr>
      </w:pPr>
    </w:p>
    <w:p w14:paraId="37937E91" w14:textId="77777777" w:rsidR="00B5342F" w:rsidRDefault="00A201F3" w:rsidP="00C87D02">
      <w:pPr>
        <w:pStyle w:val="Listenabsatz"/>
        <w:numPr>
          <w:ilvl w:val="0"/>
          <w:numId w:val="3"/>
        </w:numPr>
        <w:spacing w:line="276" w:lineRule="auto"/>
        <w:ind w:hanging="720"/>
        <w:jc w:val="both"/>
        <w:rPr>
          <w:rFonts w:cs="Arial"/>
          <w:lang w:eastAsia="en-US"/>
        </w:rPr>
      </w:pPr>
      <w:r w:rsidRPr="241E3231">
        <w:rPr>
          <w:rFonts w:cs="Arial"/>
          <w:lang w:eastAsia="en-US"/>
        </w:rPr>
        <w:t xml:space="preserve">Soweit es sich nicht um Arbeitnehmererfindungen handelt (siehe Abs. </w:t>
      </w:r>
      <w:r w:rsidR="009E7C6E">
        <w:rPr>
          <w:rFonts w:cs="Arial"/>
          <w:lang w:eastAsia="en-US"/>
        </w:rPr>
        <w:t>5</w:t>
      </w:r>
      <w:r w:rsidRPr="241E3231">
        <w:rPr>
          <w:rFonts w:cs="Arial"/>
          <w:lang w:eastAsia="en-US"/>
        </w:rPr>
        <w:t xml:space="preserve">), erkennt </w:t>
      </w:r>
      <w:r w:rsidR="5627824F" w:rsidRPr="241E3231">
        <w:rPr>
          <w:rFonts w:cs="Arial"/>
          <w:lang w:eastAsia="en-US"/>
        </w:rPr>
        <w:t>das Prüfzentrum</w:t>
      </w:r>
      <w:r w:rsidRPr="241E3231">
        <w:rPr>
          <w:rFonts w:cs="Arial"/>
          <w:lang w:eastAsia="en-US"/>
        </w:rPr>
        <w:t xml:space="preserve"> an und erklärt sich damit einverstanden, dass dem Sponsor, soweit dies rechtlich möglich und zulässig ist, die ausschließlichen Eigentumsrechte an allen Arbeitsergebnissen, einschließlich, aber nicht beschränkt auf Studiendaten, Verbesserungen, Entwicklungen, Entdeckungen, Know-how und sonstige Rechte (unabhängig davon, ob sie eintragungsfähig sind oder nicht), die infolge der Durchführung der </w:t>
      </w:r>
      <w:r w:rsidR="3C2A2E16" w:rsidRPr="241E3231">
        <w:rPr>
          <w:rFonts w:cs="Arial"/>
          <w:lang w:eastAsia="en-US"/>
        </w:rPr>
        <w:t>klinischen Prüfung</w:t>
      </w:r>
      <w:r w:rsidRPr="241E3231">
        <w:rPr>
          <w:rFonts w:cs="Arial"/>
          <w:lang w:eastAsia="en-US"/>
        </w:rPr>
        <w:t xml:space="preserve"> geschaffen und/oder entwickelt wurden, sowie an allen damit verbundenen geistigen Eigentumsrechten ("Arbeitsergebnisse") zustehen.</w:t>
      </w:r>
      <w:r w:rsidR="007E5648" w:rsidRPr="241E3231">
        <w:rPr>
          <w:rFonts w:cs="Arial"/>
          <w:lang w:eastAsia="en-US"/>
        </w:rPr>
        <w:t xml:space="preserve"> </w:t>
      </w:r>
      <w:r w:rsidRPr="241E3231">
        <w:rPr>
          <w:rFonts w:cs="Arial"/>
          <w:lang w:eastAsia="en-US"/>
        </w:rPr>
        <w:t>Die Rechte</w:t>
      </w:r>
      <w:r w:rsidR="009E7C6E">
        <w:rPr>
          <w:rFonts w:cs="Arial"/>
          <w:lang w:eastAsia="en-US"/>
        </w:rPr>
        <w:t xml:space="preserve"> </w:t>
      </w:r>
      <w:r w:rsidR="115135E4" w:rsidRPr="241E3231">
        <w:rPr>
          <w:rFonts w:cs="Arial"/>
          <w:lang w:eastAsia="en-US"/>
        </w:rPr>
        <w:t xml:space="preserve">des Prüfzentrums </w:t>
      </w:r>
      <w:r w:rsidRPr="241E3231">
        <w:rPr>
          <w:rFonts w:cs="Arial"/>
          <w:lang w:eastAsia="en-US"/>
        </w:rPr>
        <w:t>an den in den Krankenakten enthaltenen Patientendaten bleiben hiervon unberührt.</w:t>
      </w:r>
    </w:p>
    <w:p w14:paraId="3F38578E" w14:textId="7792ADDC" w:rsidR="007E5648" w:rsidRPr="00B5342F" w:rsidRDefault="007E5648" w:rsidP="00B5342F">
      <w:pPr>
        <w:spacing w:line="276" w:lineRule="auto"/>
        <w:jc w:val="both"/>
        <w:rPr>
          <w:rFonts w:cs="Arial"/>
          <w:lang w:eastAsia="en-US"/>
        </w:rPr>
      </w:pPr>
    </w:p>
    <w:p w14:paraId="269542EE" w14:textId="77777777" w:rsidR="00B5342F" w:rsidRDefault="00A201F3" w:rsidP="00B5342F">
      <w:pPr>
        <w:pStyle w:val="Listenabsatz"/>
        <w:numPr>
          <w:ilvl w:val="0"/>
          <w:numId w:val="3"/>
        </w:numPr>
        <w:spacing w:line="276" w:lineRule="auto"/>
        <w:ind w:hanging="720"/>
        <w:jc w:val="both"/>
        <w:rPr>
          <w:rFonts w:cs="Arial"/>
          <w:lang w:eastAsia="en-US"/>
        </w:rPr>
      </w:pPr>
      <w:r w:rsidRPr="241E3231">
        <w:rPr>
          <w:rFonts w:cs="Arial"/>
          <w:lang w:eastAsia="en-US"/>
        </w:rPr>
        <w:t xml:space="preserve">Die Parteien sind sich darüber hinaus einig, dass der Sponsor die Arbeitsergebnisse ohne zusätzliche Zahlung an </w:t>
      </w:r>
      <w:r w:rsidR="19E13166" w:rsidRPr="241E3231">
        <w:rPr>
          <w:rFonts w:cs="Arial"/>
          <w:lang w:eastAsia="en-US"/>
        </w:rPr>
        <w:t>das Prüfzentrum</w:t>
      </w:r>
      <w:r w:rsidRPr="241E3231">
        <w:rPr>
          <w:rFonts w:cs="Arial"/>
          <w:lang w:eastAsia="en-US"/>
        </w:rPr>
        <w:t xml:space="preserve"> ausschließlich für interne, nicht-kommerzielle Zwecke von Forschung und Lehre verwenden darf. Insbesondere ist der Sponsor berechtigt, die Arbeitsergebnisse in die Auswertung der </w:t>
      </w:r>
      <w:r w:rsidR="6CD8B534" w:rsidRPr="241E3231">
        <w:rPr>
          <w:rFonts w:cs="Arial"/>
          <w:lang w:eastAsia="en-US"/>
        </w:rPr>
        <w:t>klinischen Prüfung</w:t>
      </w:r>
      <w:r w:rsidRPr="241E3231">
        <w:rPr>
          <w:rFonts w:cs="Arial"/>
          <w:lang w:eastAsia="en-US"/>
        </w:rPr>
        <w:t xml:space="preserve"> einfließen zu lassen.</w:t>
      </w:r>
    </w:p>
    <w:p w14:paraId="6FB122FA" w14:textId="5124DBC3" w:rsidR="00E26663" w:rsidRPr="00B5342F" w:rsidRDefault="00E26663" w:rsidP="00B5342F">
      <w:pPr>
        <w:spacing w:line="276" w:lineRule="auto"/>
        <w:jc w:val="both"/>
        <w:rPr>
          <w:rFonts w:cs="Arial"/>
          <w:lang w:eastAsia="en-US"/>
        </w:rPr>
      </w:pPr>
    </w:p>
    <w:p w14:paraId="663B7C5F" w14:textId="11A43B94" w:rsidR="00FE0139" w:rsidRDefault="00C04D6D" w:rsidP="00B5342F">
      <w:pPr>
        <w:pStyle w:val="Listenabsatz"/>
        <w:numPr>
          <w:ilvl w:val="0"/>
          <w:numId w:val="3"/>
        </w:numPr>
        <w:spacing w:line="276" w:lineRule="auto"/>
        <w:ind w:hanging="720"/>
        <w:jc w:val="both"/>
        <w:rPr>
          <w:rFonts w:cs="Arial"/>
          <w:iCs/>
          <w:szCs w:val="22"/>
          <w:lang w:eastAsia="en-US"/>
        </w:rPr>
      </w:pPr>
      <w:r w:rsidRPr="00E86765">
        <w:rPr>
          <w:rFonts w:cs="Arial"/>
          <w:iCs/>
          <w:szCs w:val="22"/>
          <w:lang w:eastAsia="en-US"/>
        </w:rPr>
        <w:t xml:space="preserve">Sofern der Sponsor </w:t>
      </w:r>
      <w:r w:rsidR="0012158E" w:rsidRPr="00E86765">
        <w:rPr>
          <w:rFonts w:cs="Arial"/>
          <w:iCs/>
          <w:szCs w:val="22"/>
          <w:lang w:eastAsia="en-US"/>
        </w:rPr>
        <w:t xml:space="preserve">zukünftig </w:t>
      </w:r>
      <w:r w:rsidRPr="00E86765">
        <w:rPr>
          <w:rFonts w:cs="Arial"/>
          <w:iCs/>
          <w:szCs w:val="22"/>
          <w:lang w:eastAsia="en-US"/>
        </w:rPr>
        <w:t xml:space="preserve">eine </w:t>
      </w:r>
      <w:r w:rsidR="0012158E" w:rsidRPr="00E86765">
        <w:rPr>
          <w:rFonts w:cs="Arial"/>
          <w:iCs/>
          <w:szCs w:val="22"/>
          <w:lang w:eastAsia="en-US"/>
        </w:rPr>
        <w:t xml:space="preserve">kommerzielle Nutzung der Arbeitsergebnisse anstrebt, wird er das Prüfzentrum </w:t>
      </w:r>
      <w:r w:rsidR="00433C3D" w:rsidRPr="00E86765">
        <w:rPr>
          <w:rFonts w:cs="Arial"/>
          <w:iCs/>
          <w:szCs w:val="22"/>
          <w:lang w:eastAsia="en-US"/>
        </w:rPr>
        <w:t xml:space="preserve">informieren und an den aus der Verwertung erzielten </w:t>
      </w:r>
      <w:r w:rsidR="002C1FED" w:rsidRPr="00E86765">
        <w:rPr>
          <w:rFonts w:cs="Arial"/>
          <w:iCs/>
          <w:szCs w:val="22"/>
          <w:lang w:eastAsia="en-US"/>
        </w:rPr>
        <w:t xml:space="preserve">Erlösen angemessen beteiligen. </w:t>
      </w:r>
      <w:r w:rsidR="00D518A0" w:rsidRPr="00E86765">
        <w:rPr>
          <w:rFonts w:cs="Arial"/>
          <w:iCs/>
          <w:szCs w:val="22"/>
          <w:lang w:eastAsia="en-US"/>
        </w:rPr>
        <w:t xml:space="preserve">Hierzu schließen die Parteien </w:t>
      </w:r>
      <w:r w:rsidR="002E44FA" w:rsidRPr="00E86765">
        <w:rPr>
          <w:rFonts w:cs="Arial"/>
          <w:iCs/>
          <w:szCs w:val="22"/>
          <w:lang w:eastAsia="en-US"/>
        </w:rPr>
        <w:t xml:space="preserve">eine separate Vereinbarung, die auch eine marktübliche Vergütung des Prüfzentrums unter Berücksichtigung der geleisteten wirtschaftlichen und wissenschaftlichen Beiträge beider Parteien umfasst. </w:t>
      </w:r>
      <w:r w:rsidR="002D56AA" w:rsidRPr="00E86765">
        <w:rPr>
          <w:rFonts w:cs="Arial"/>
          <w:iCs/>
          <w:szCs w:val="22"/>
          <w:lang w:eastAsia="en-US"/>
        </w:rPr>
        <w:t xml:space="preserve">Der Sponsor stellt sicher, dass </w:t>
      </w:r>
      <w:r w:rsidR="0045672B" w:rsidRPr="00E86765">
        <w:rPr>
          <w:rFonts w:cs="Arial"/>
          <w:iCs/>
          <w:szCs w:val="22"/>
          <w:lang w:eastAsia="en-US"/>
        </w:rPr>
        <w:t xml:space="preserve">die rechtlichen Voraussetzungen für </w:t>
      </w:r>
      <w:r w:rsidR="002D56AA" w:rsidRPr="00E86765">
        <w:rPr>
          <w:rFonts w:cs="Arial"/>
          <w:iCs/>
          <w:szCs w:val="22"/>
          <w:lang w:eastAsia="en-US"/>
        </w:rPr>
        <w:t xml:space="preserve">eine kommerziellen Verwertung </w:t>
      </w:r>
      <w:r w:rsidR="0099338B" w:rsidRPr="00E86765">
        <w:rPr>
          <w:rFonts w:cs="Arial"/>
          <w:iCs/>
          <w:szCs w:val="22"/>
          <w:lang w:eastAsia="en-US"/>
        </w:rPr>
        <w:t xml:space="preserve">der Arbeitsergebnisse </w:t>
      </w:r>
      <w:r w:rsidR="002D56AA" w:rsidRPr="00E86765">
        <w:rPr>
          <w:rFonts w:cs="Arial"/>
          <w:iCs/>
          <w:szCs w:val="22"/>
          <w:lang w:eastAsia="en-US"/>
        </w:rPr>
        <w:t>erfüllt sind</w:t>
      </w:r>
      <w:r w:rsidR="0045672B" w:rsidRPr="00E86765">
        <w:rPr>
          <w:rFonts w:cs="Arial"/>
          <w:iCs/>
          <w:szCs w:val="22"/>
          <w:lang w:eastAsia="en-US"/>
        </w:rPr>
        <w:t xml:space="preserve">, insb. dass die </w:t>
      </w:r>
      <w:r w:rsidR="0099338B" w:rsidRPr="00E86765">
        <w:rPr>
          <w:rFonts w:cs="Arial"/>
          <w:iCs/>
          <w:szCs w:val="22"/>
          <w:lang w:eastAsia="en-US"/>
        </w:rPr>
        <w:t xml:space="preserve">Studienteilnehmer in die </w:t>
      </w:r>
      <w:r w:rsidR="00297EED" w:rsidRPr="00E86765">
        <w:rPr>
          <w:rFonts w:cs="Arial"/>
          <w:iCs/>
          <w:szCs w:val="22"/>
          <w:lang w:eastAsia="en-US"/>
        </w:rPr>
        <w:t>kommerzielle Nutzung der personenbezogenen Forschungsdaten eingewilligt haben.</w:t>
      </w:r>
    </w:p>
    <w:p w14:paraId="6CA5E624" w14:textId="77777777" w:rsidR="00E1495E" w:rsidRPr="00E1495E" w:rsidRDefault="00E1495E" w:rsidP="00E1495E">
      <w:pPr>
        <w:spacing w:line="276" w:lineRule="auto"/>
        <w:jc w:val="both"/>
        <w:rPr>
          <w:rFonts w:cs="Arial"/>
          <w:iCs/>
          <w:szCs w:val="22"/>
          <w:lang w:eastAsia="en-US"/>
        </w:rPr>
      </w:pPr>
    </w:p>
    <w:p w14:paraId="5E474F87" w14:textId="772C9F60" w:rsidR="00105D9B" w:rsidRDefault="00F87994" w:rsidP="00E1495E">
      <w:pPr>
        <w:pStyle w:val="Listenabsatz"/>
        <w:numPr>
          <w:ilvl w:val="0"/>
          <w:numId w:val="3"/>
        </w:numPr>
        <w:spacing w:after="200" w:line="276" w:lineRule="auto"/>
        <w:ind w:left="703" w:right="74" w:hanging="703"/>
        <w:jc w:val="both"/>
        <w:rPr>
          <w:rFonts w:cs="Arial"/>
        </w:rPr>
      </w:pPr>
      <w:r w:rsidRPr="00980C7C">
        <w:rPr>
          <w:rFonts w:cs="Arial"/>
        </w:rPr>
        <w:t xml:space="preserve">Den </w:t>
      </w:r>
      <w:r w:rsidR="7B40D616" w:rsidRPr="00980C7C">
        <w:rPr>
          <w:rFonts w:cs="Arial"/>
        </w:rPr>
        <w:t>P</w:t>
      </w:r>
      <w:r w:rsidRPr="00980C7C">
        <w:rPr>
          <w:rFonts w:cs="Arial"/>
        </w:rPr>
        <w:t>arteien ist bekannt, dass die Studie durch XX gefördert wird („finanzieller Förderer''). Ungeachtet des Vorstehenden ist der Sponsor</w:t>
      </w:r>
      <w:r w:rsidRPr="00D41A94">
        <w:rPr>
          <w:rFonts w:cs="Arial"/>
        </w:rPr>
        <w:t xml:space="preserve"> berechtigt, dem finanziellen Förderer ein nicht exklusives Nutzungsrecht für alle Nutzungsarten an einem Abschlussbericht, der auch die durch </w:t>
      </w:r>
      <w:r w:rsidR="004027D1" w:rsidRPr="00E86765">
        <w:rPr>
          <w:rFonts w:cs="Arial"/>
        </w:rPr>
        <w:t>das Prüfzentrum</w:t>
      </w:r>
      <w:r w:rsidRPr="00E86765">
        <w:rPr>
          <w:rFonts w:cs="Arial"/>
        </w:rPr>
        <w:t xml:space="preserve"> generierten Arbeitsergebnisse in aggregierter Form enthält, ohne zusätzliche Zahlungen an </w:t>
      </w:r>
      <w:r w:rsidR="004027D1" w:rsidRPr="00E86765">
        <w:rPr>
          <w:rFonts w:cs="Arial"/>
        </w:rPr>
        <w:t>das Prüfzentrum</w:t>
      </w:r>
      <w:r w:rsidRPr="00E86765">
        <w:rPr>
          <w:rFonts w:cs="Arial"/>
        </w:rPr>
        <w:t xml:space="preserve"> einzuräumen. </w:t>
      </w:r>
    </w:p>
    <w:p w14:paraId="4A61625A" w14:textId="77777777" w:rsidR="000F22F5" w:rsidRPr="00D41A94" w:rsidRDefault="000F22F5" w:rsidP="00225B7C">
      <w:pPr>
        <w:pStyle w:val="Listenabsatz"/>
        <w:spacing w:before="300" w:after="200" w:line="276" w:lineRule="auto"/>
        <w:ind w:left="705" w:right="72"/>
        <w:jc w:val="both"/>
        <w:rPr>
          <w:rFonts w:cs="Arial"/>
        </w:rPr>
      </w:pPr>
    </w:p>
    <w:p w14:paraId="0E0428C6" w14:textId="08C6DF11" w:rsidR="00E26663" w:rsidRDefault="007D7494" w:rsidP="00225B7C">
      <w:pPr>
        <w:pStyle w:val="Listenabsatz"/>
        <w:numPr>
          <w:ilvl w:val="0"/>
          <w:numId w:val="3"/>
        </w:numPr>
        <w:spacing w:line="276" w:lineRule="auto"/>
        <w:ind w:hanging="720"/>
        <w:jc w:val="both"/>
        <w:rPr>
          <w:rFonts w:cs="Arial"/>
        </w:rPr>
      </w:pPr>
      <w:r w:rsidRPr="241E3231">
        <w:rPr>
          <w:rFonts w:cs="Arial"/>
        </w:rPr>
        <w:t>S</w:t>
      </w:r>
      <w:r w:rsidR="00F87994" w:rsidRPr="241E3231">
        <w:rPr>
          <w:rFonts w:cs="Arial"/>
        </w:rPr>
        <w:t>ollt</w:t>
      </w:r>
      <w:r w:rsidR="00105D9B" w:rsidRPr="241E3231">
        <w:rPr>
          <w:rFonts w:cs="Arial"/>
        </w:rPr>
        <w:t>e</w:t>
      </w:r>
      <w:r w:rsidR="00F87994" w:rsidRPr="241E3231">
        <w:rPr>
          <w:rFonts w:cs="Arial"/>
        </w:rPr>
        <w:t>n im Rahmen der Durchführung der klinischen Prüfung Erfindungen entstehen, so hat das Prüfzentrum dies dem Sponsor unverzüglich nach Erhalt einer schriftlichen Meldung durch den Erfinder schriftlich mitzuteilen. Der Sponsor erklärt innerhalb von sechzig (60) Tagen gegenüber de</w:t>
      </w:r>
      <w:r w:rsidR="00350B25" w:rsidRPr="241E3231">
        <w:rPr>
          <w:rFonts w:cs="Arial"/>
        </w:rPr>
        <w:t>m</w:t>
      </w:r>
      <w:r w:rsidR="00F87994" w:rsidRPr="00E86765">
        <w:rPr>
          <w:rFonts w:cs="Arial"/>
        </w:rPr>
        <w:t xml:space="preserve"> </w:t>
      </w:r>
      <w:r w:rsidR="00350B25" w:rsidRPr="00E86765">
        <w:rPr>
          <w:rFonts w:cs="Arial"/>
        </w:rPr>
        <w:t xml:space="preserve">Prüfzentrum, </w:t>
      </w:r>
      <w:r w:rsidR="00F87994" w:rsidRPr="241E3231">
        <w:rPr>
          <w:rFonts w:cs="Arial"/>
        </w:rPr>
        <w:t xml:space="preserve">ob er Interesse an der Übertragung der </w:t>
      </w:r>
      <w:r w:rsidR="002E21D0" w:rsidRPr="241E3231">
        <w:rPr>
          <w:rFonts w:cs="Arial"/>
        </w:rPr>
        <w:t>Eigentumsr</w:t>
      </w:r>
      <w:r w:rsidR="00F87994" w:rsidRPr="241E3231">
        <w:rPr>
          <w:rFonts w:cs="Arial"/>
        </w:rPr>
        <w:t xml:space="preserve">echte </w:t>
      </w:r>
      <w:r w:rsidR="002E21D0" w:rsidRPr="241E3231">
        <w:rPr>
          <w:rFonts w:cs="Arial"/>
        </w:rPr>
        <w:t xml:space="preserve">oder an der Einräumung einer Lizenz </w:t>
      </w:r>
      <w:r w:rsidR="00F87994" w:rsidRPr="241E3231">
        <w:rPr>
          <w:rFonts w:cs="Arial"/>
        </w:rPr>
        <w:t xml:space="preserve">an der Erfindung hat (Erstverhandlungsrecht). In diesem Fall werden sich die Vertragsparteien in einer separaten Vereinbarung über die Rechteübertragung </w:t>
      </w:r>
      <w:r w:rsidR="002E21D0" w:rsidRPr="241E3231">
        <w:rPr>
          <w:rFonts w:cs="Arial"/>
        </w:rPr>
        <w:t xml:space="preserve">oder -einräumung </w:t>
      </w:r>
      <w:r w:rsidR="00F87994" w:rsidRPr="241E3231">
        <w:rPr>
          <w:rFonts w:cs="Arial"/>
        </w:rPr>
        <w:t xml:space="preserve">gegen eine marktübliche Vergütung einigen. Bei der Bemessung der marktüblichen Vergütung sind die wissenschaftlichen und finanziellen </w:t>
      </w:r>
      <w:r w:rsidR="00F87994" w:rsidRPr="241E3231">
        <w:rPr>
          <w:rFonts w:cs="Arial"/>
        </w:rPr>
        <w:lastRenderedPageBreak/>
        <w:t xml:space="preserve">Beiträge beider Parteien zur Entstehung der Erfindung zu berücksichtigen. Im Falle der Ausübung übernimmt der Sponsor die Kosten für gegebenenfalls zur Sicherung der Rechte erforderliche Maßnahmen (z.B. Vornahme einer prioritätsbegründenden Patentanmeldung beim Deutschen Patent- und Markenamt). Die </w:t>
      </w:r>
      <w:r w:rsidR="597F4636" w:rsidRPr="241E3231">
        <w:rPr>
          <w:rFonts w:cs="Arial"/>
        </w:rPr>
        <w:t>P</w:t>
      </w:r>
      <w:r w:rsidR="00F87994" w:rsidRPr="241E3231">
        <w:rPr>
          <w:rFonts w:cs="Arial"/>
        </w:rPr>
        <w:t xml:space="preserve">arteien verpflichten sich, die Verhandlungen konstruktiv und zügig zu führen. Die </w:t>
      </w:r>
      <w:r w:rsidR="6BB5717A" w:rsidRPr="241E3231">
        <w:rPr>
          <w:rFonts w:cs="Arial"/>
        </w:rPr>
        <w:t>P</w:t>
      </w:r>
      <w:r w:rsidR="00F87994" w:rsidRPr="241E3231">
        <w:rPr>
          <w:rFonts w:cs="Arial"/>
        </w:rPr>
        <w:t xml:space="preserve">arteien erklären, die für die Wahrnehmung der beiderseitigen Interessen erforderlichen Schritt, insbesondere die Entscheidung über eine Patentanmeldung, so durchzuführen, dass die kurzen Fristen des Arbeitnehmererfindungsgesetzes (ArbnErfG) gewahrt bleiben. </w:t>
      </w:r>
    </w:p>
    <w:p w14:paraId="1580C848" w14:textId="77777777" w:rsidR="000F22F5" w:rsidRPr="00F92394" w:rsidRDefault="000F22F5" w:rsidP="00225B7C">
      <w:pPr>
        <w:pStyle w:val="Listenabsatz"/>
        <w:spacing w:line="276" w:lineRule="auto"/>
        <w:jc w:val="both"/>
        <w:rPr>
          <w:rFonts w:cs="Arial"/>
        </w:rPr>
      </w:pPr>
    </w:p>
    <w:p w14:paraId="11B70CCA" w14:textId="0D37A0A9" w:rsidR="00F92394" w:rsidRPr="00F92394" w:rsidRDefault="002E06A7" w:rsidP="00225B7C">
      <w:pPr>
        <w:spacing w:line="276" w:lineRule="auto"/>
        <w:ind w:left="705" w:hanging="705"/>
        <w:jc w:val="both"/>
      </w:pPr>
      <w:r w:rsidRPr="00E86765" w:rsidDel="0006384F">
        <w:rPr>
          <w:rFonts w:cs="Arial"/>
        </w:rPr>
        <w:t xml:space="preserve"> </w:t>
      </w:r>
      <w:r w:rsidR="00F87994" w:rsidRPr="00E86765">
        <w:rPr>
          <w:rFonts w:cs="Arial"/>
        </w:rPr>
        <w:t>(</w:t>
      </w:r>
      <w:r w:rsidR="009E7C6E">
        <w:rPr>
          <w:rFonts w:cs="Arial"/>
        </w:rPr>
        <w:t>6</w:t>
      </w:r>
      <w:r w:rsidR="00F87994" w:rsidRPr="00D41A94">
        <w:rPr>
          <w:rFonts w:cs="Arial"/>
        </w:rPr>
        <w:t>)</w:t>
      </w:r>
      <w:r w:rsidR="00F87994">
        <w:tab/>
      </w:r>
      <w:r w:rsidR="00F92394" w:rsidRPr="00F92394">
        <w:t>Das Prüfzentrum erhält an den Gesamtergebnissen der klinischen Prüfung, unabhängig davon ob schutzrechtsfähig oder nicht schutzrechtsfähig, ein unentgeltliches, einfaches, nicht-ausschließliches, nicht-</w:t>
      </w:r>
      <w:proofErr w:type="spellStart"/>
      <w:r w:rsidR="00F92394" w:rsidRPr="00F92394">
        <w:t>lizen</w:t>
      </w:r>
      <w:r w:rsidR="0024184E">
        <w:t>z</w:t>
      </w:r>
      <w:r w:rsidR="00F92394" w:rsidRPr="00F92394">
        <w:t>ierbares</w:t>
      </w:r>
      <w:proofErr w:type="spellEnd"/>
      <w:r w:rsidR="00F92394" w:rsidRPr="00F92394">
        <w:t>, zeitlich und örtlich unbegrenztes Recht zur Nutzung für eigene, nicht kommerzielle Forschung und, Lehre</w:t>
      </w:r>
      <w:r w:rsidR="0053343E">
        <w:t>.</w:t>
      </w:r>
      <w:r w:rsidR="00F92394" w:rsidRPr="00F92394">
        <w:t xml:space="preserve"> Das Prüfzentrum darf dieses Recht nach Veröffentlichung der Gesamtpublikation ausüben.</w:t>
      </w:r>
    </w:p>
    <w:p w14:paraId="0956A6C6" w14:textId="36725C94" w:rsidR="00E26663" w:rsidRPr="00D41A94" w:rsidRDefault="00E26663" w:rsidP="00225B7C">
      <w:pPr>
        <w:spacing w:line="276" w:lineRule="auto"/>
        <w:ind w:left="705" w:hanging="705"/>
        <w:jc w:val="both"/>
        <w:rPr>
          <w:rFonts w:cs="Arial"/>
        </w:rPr>
      </w:pPr>
    </w:p>
    <w:p w14:paraId="6BE6584E" w14:textId="52C07A34" w:rsidR="00E26663" w:rsidRPr="00E86765" w:rsidRDefault="00E26663" w:rsidP="00225B7C">
      <w:pPr>
        <w:spacing w:line="276" w:lineRule="auto"/>
        <w:ind w:left="705" w:hanging="705"/>
        <w:jc w:val="both"/>
        <w:rPr>
          <w:rFonts w:cs="Arial"/>
        </w:rPr>
      </w:pPr>
    </w:p>
    <w:p w14:paraId="3D1D086A" w14:textId="07C2515A" w:rsidR="00E15C9A" w:rsidRPr="00E86765" w:rsidRDefault="00E15C9A" w:rsidP="00225B7C">
      <w:pPr>
        <w:spacing w:line="276" w:lineRule="auto"/>
        <w:ind w:left="705" w:hanging="705"/>
        <w:jc w:val="both"/>
        <w:rPr>
          <w:rFonts w:cs="Arial"/>
          <w:b/>
        </w:rPr>
      </w:pPr>
      <w:r w:rsidRPr="00E86765">
        <w:rPr>
          <w:rFonts w:cs="Arial"/>
          <w:b/>
        </w:rPr>
        <w:t>§ 8 Publikationen</w:t>
      </w:r>
    </w:p>
    <w:p w14:paraId="41DA3543" w14:textId="77777777" w:rsidR="00E26663" w:rsidRPr="00E86765" w:rsidRDefault="00E26663" w:rsidP="002C5B78">
      <w:pPr>
        <w:spacing w:line="276" w:lineRule="auto"/>
        <w:jc w:val="both"/>
        <w:rPr>
          <w:rFonts w:cs="Arial"/>
        </w:rPr>
      </w:pPr>
    </w:p>
    <w:p w14:paraId="6B3A2B2C" w14:textId="012AF975" w:rsidR="00E26663" w:rsidRPr="00D41A94" w:rsidRDefault="00F87994" w:rsidP="00225B7C">
      <w:pPr>
        <w:spacing w:line="276" w:lineRule="auto"/>
        <w:ind w:left="705" w:hanging="705"/>
        <w:jc w:val="both"/>
        <w:rPr>
          <w:rFonts w:cs="Arial"/>
        </w:rPr>
      </w:pPr>
      <w:r w:rsidRPr="00E86765">
        <w:rPr>
          <w:rFonts w:cs="Arial"/>
        </w:rPr>
        <w:t>(</w:t>
      </w:r>
      <w:r w:rsidR="002E06A7">
        <w:rPr>
          <w:rFonts w:cs="Arial"/>
        </w:rPr>
        <w:t>1</w:t>
      </w:r>
      <w:r w:rsidRPr="00D41A94">
        <w:rPr>
          <w:rFonts w:cs="Arial"/>
        </w:rPr>
        <w:t>)</w:t>
      </w:r>
      <w:r>
        <w:tab/>
      </w:r>
      <w:r w:rsidRPr="00D41A94">
        <w:rPr>
          <w:rFonts w:cs="Arial"/>
        </w:rPr>
        <w:t xml:space="preserve">Der Sponsor beabsichtigt, mit allen beteiligten </w:t>
      </w:r>
      <w:r w:rsidR="00350B25" w:rsidRPr="00E86765">
        <w:rPr>
          <w:rFonts w:cs="Arial"/>
        </w:rPr>
        <w:t xml:space="preserve">Prüfzentren </w:t>
      </w:r>
      <w:r w:rsidRPr="00E86765">
        <w:rPr>
          <w:rFonts w:cs="Arial"/>
        </w:rPr>
        <w:t xml:space="preserve">als Studiengruppe die Ergebnisse der Studie zu publizieren. Vor dieser Publikation wird daher </w:t>
      </w:r>
      <w:r w:rsidR="004027D1" w:rsidRPr="00E86765">
        <w:rPr>
          <w:rFonts w:cs="Arial"/>
        </w:rPr>
        <w:t>das Prüfzentrum</w:t>
      </w:r>
      <w:r w:rsidRPr="00E86765">
        <w:rPr>
          <w:rFonts w:cs="Arial"/>
        </w:rPr>
        <w:t xml:space="preserve"> mit den bei ihm </w:t>
      </w:r>
      <w:r w:rsidRPr="00D41A94">
        <w:rPr>
          <w:rFonts w:cs="Arial"/>
        </w:rPr>
        <w:t xml:space="preserve">aufgrund dieses Vertrages gesammelten Daten keine eigene Publikation veröffentlichen. Dies gilt nur bis maximal achtzehn (18) Monate nach Beendigung der klinischen Prüfung durch den Sponsor. </w:t>
      </w:r>
    </w:p>
    <w:p w14:paraId="67063B7F" w14:textId="5A0F4101" w:rsidR="00E26663" w:rsidRPr="00D41A94" w:rsidRDefault="00F87994" w:rsidP="00225B7C">
      <w:pPr>
        <w:spacing w:line="276" w:lineRule="auto"/>
        <w:ind w:left="705"/>
        <w:jc w:val="both"/>
        <w:rPr>
          <w:rFonts w:cs="Arial"/>
        </w:rPr>
      </w:pPr>
      <w:r w:rsidRPr="241E3231">
        <w:rPr>
          <w:rFonts w:cs="Arial"/>
        </w:rPr>
        <w:t xml:space="preserve"> </w:t>
      </w:r>
    </w:p>
    <w:p w14:paraId="72292111" w14:textId="69DBA318" w:rsidR="00E26663" w:rsidRPr="00D41A94" w:rsidRDefault="73C50A51" w:rsidP="00225B7C">
      <w:pPr>
        <w:spacing w:line="276" w:lineRule="auto"/>
        <w:ind w:left="709" w:hanging="709"/>
        <w:jc w:val="both"/>
        <w:rPr>
          <w:rFonts w:cs="Arial"/>
        </w:rPr>
      </w:pPr>
      <w:r w:rsidRPr="241E3231">
        <w:rPr>
          <w:rFonts w:cs="Arial"/>
        </w:rPr>
        <w:t>(2)</w:t>
      </w:r>
      <w:r w:rsidR="00F87994" w:rsidRPr="004877D2">
        <w:rPr>
          <w:rFonts w:cs="Arial"/>
        </w:rPr>
        <w:tab/>
      </w:r>
      <w:r w:rsidR="00D24F49">
        <w:rPr>
          <w:rFonts w:cs="Arial"/>
        </w:rPr>
        <w:t>W</w:t>
      </w:r>
      <w:r w:rsidR="00F87994" w:rsidRPr="00E86765">
        <w:rPr>
          <w:rFonts w:cs="Arial"/>
        </w:rPr>
        <w:t xml:space="preserve">enn innerhalb von 18 Monaten nach Abschluss oder Beendigung der Studie keine Veröffentlichung erfolgt ist, hat das Prüfzentrum das Recht, seine Ergebnisse aus der Studie zu veröffentlichen, vorbehaltlich der nachfolgenden Bedingungen. </w:t>
      </w:r>
      <w:r w:rsidR="004027D1" w:rsidRPr="241E3231">
        <w:rPr>
          <w:rFonts w:cs="Arial"/>
        </w:rPr>
        <w:t>Das Prüfzentrum</w:t>
      </w:r>
      <w:r w:rsidR="0E5897E2" w:rsidRPr="241E3231">
        <w:rPr>
          <w:rFonts w:cs="Arial"/>
        </w:rPr>
        <w:t xml:space="preserve"> </w:t>
      </w:r>
      <w:r w:rsidR="00F87994" w:rsidRPr="241E3231">
        <w:rPr>
          <w:rFonts w:cs="Arial"/>
        </w:rPr>
        <w:t>verpflichtet</w:t>
      </w:r>
      <w:r w:rsidR="00F87994" w:rsidRPr="00E86765">
        <w:rPr>
          <w:rFonts w:cs="Arial"/>
        </w:rPr>
        <w:t xml:space="preserve"> sich, dem</w:t>
      </w:r>
      <w:r w:rsidR="00F87994" w:rsidRPr="00E86765" w:rsidDel="004A2B16">
        <w:rPr>
          <w:rFonts w:cs="Arial"/>
        </w:rPr>
        <w:t xml:space="preserve"> </w:t>
      </w:r>
      <w:r w:rsidR="004A2B16">
        <w:rPr>
          <w:rFonts w:cs="Arial"/>
        </w:rPr>
        <w:t>Sponsor</w:t>
      </w:r>
      <w:r w:rsidR="004A2B16" w:rsidRPr="00E86765">
        <w:rPr>
          <w:rFonts w:cs="Arial"/>
        </w:rPr>
        <w:t xml:space="preserve"> </w:t>
      </w:r>
      <w:r w:rsidR="00F87994" w:rsidRPr="00E86765">
        <w:rPr>
          <w:rFonts w:cs="Arial"/>
        </w:rPr>
        <w:t>mindestens dreißig (30) Tage vor Einreichung ein Manuskript einer geplanten Veröffentlichung zuzusenden.</w:t>
      </w:r>
      <w:r w:rsidR="00F87994" w:rsidRPr="004877D2">
        <w:rPr>
          <w:rFonts w:cs="Arial"/>
        </w:rPr>
        <w:t xml:space="preserve"> </w:t>
      </w:r>
      <w:r w:rsidR="5D01EB2D" w:rsidRPr="004877D2">
        <w:rPr>
          <w:rFonts w:cs="Arial"/>
        </w:rPr>
        <w:t xml:space="preserve">Der Sponsor wird nach Erhalt des Manuskripts prüfen, ob seine Interessen beeinträchtigt werden. Der Sponsor wird </w:t>
      </w:r>
      <w:r w:rsidR="1B3F04AC" w:rsidRPr="241E3231">
        <w:rPr>
          <w:rFonts w:cs="Arial"/>
        </w:rPr>
        <w:t>dem Prüfzentrum</w:t>
      </w:r>
      <w:r w:rsidR="5D01EB2D" w:rsidRPr="004877D2">
        <w:rPr>
          <w:rFonts w:cs="Arial"/>
        </w:rPr>
        <w:t xml:space="preserve"> umgehend schriftlich über vertrauliche Informationen und/oder das Verlangen die Frist zu verlängern, um dem Sponsor zu ermöglichen, Schutz- oder Patentrechte zu sichern bzw. anzumelden, informieren. </w:t>
      </w:r>
      <w:r w:rsidR="004027D1" w:rsidRPr="00E86765">
        <w:rPr>
          <w:rFonts w:cs="Arial"/>
        </w:rPr>
        <w:t>Das Prüfzentrum</w:t>
      </w:r>
      <w:r w:rsidR="00F87994" w:rsidRPr="00E86765">
        <w:rPr>
          <w:rFonts w:cs="Arial"/>
        </w:rPr>
        <w:t xml:space="preserve"> wird alle vertraulichen Informationen aus den vorgelegten Manuskripten entfernen. Der wissenschaftliche Charakter der Publikation soll dabei gewahrt bleiben.</w:t>
      </w:r>
    </w:p>
    <w:p w14:paraId="568E04E8" w14:textId="6DC81921" w:rsidR="3A9F6AB9" w:rsidRDefault="3A9F6AB9" w:rsidP="00225B7C">
      <w:pPr>
        <w:spacing w:line="276" w:lineRule="auto"/>
        <w:ind w:left="709"/>
        <w:jc w:val="both"/>
        <w:rPr>
          <w:rFonts w:cs="Arial"/>
        </w:rPr>
      </w:pPr>
      <w:r w:rsidRPr="241E3231">
        <w:rPr>
          <w:rFonts w:cs="Arial"/>
        </w:rPr>
        <w:t>Auf Verlangen des Sponsors ist die Frist zur Veröffentlichung</w:t>
      </w:r>
      <w:r w:rsidR="00D2449A">
        <w:rPr>
          <w:rFonts w:cs="Arial"/>
        </w:rPr>
        <w:t>,</w:t>
      </w:r>
      <w:r w:rsidRPr="241E3231">
        <w:rPr>
          <w:rFonts w:cs="Arial"/>
        </w:rPr>
        <w:t xml:space="preserve"> um weitere maximal 90 Kalendertagen zu verlängern, um dem Sponsor zu ermöglichen, Schutz- oder Patentrechte zu sichern bzw. anzumelden.</w:t>
      </w:r>
    </w:p>
    <w:p w14:paraId="43AF9970" w14:textId="753064DF" w:rsidR="3A9F6AB9" w:rsidRPr="004877D2" w:rsidRDefault="3A9F6AB9" w:rsidP="00225B7C">
      <w:pPr>
        <w:spacing w:line="276" w:lineRule="auto"/>
        <w:ind w:left="709" w:hanging="709"/>
        <w:jc w:val="both"/>
        <w:rPr>
          <w:rFonts w:cs="Arial"/>
        </w:rPr>
      </w:pPr>
      <w:r w:rsidRPr="241E3231">
        <w:rPr>
          <w:rFonts w:cs="Arial"/>
        </w:rPr>
        <w:t xml:space="preserve"> </w:t>
      </w:r>
    </w:p>
    <w:p w14:paraId="3E156A10" w14:textId="3DA4BA66" w:rsidR="00085EC7" w:rsidRPr="004877D2" w:rsidRDefault="3A9F6AB9" w:rsidP="00085EC7">
      <w:pPr>
        <w:spacing w:line="276" w:lineRule="auto"/>
        <w:ind w:left="709"/>
        <w:jc w:val="both"/>
        <w:rPr>
          <w:rFonts w:cs="Arial"/>
        </w:rPr>
      </w:pPr>
      <w:r w:rsidRPr="241E3231">
        <w:rPr>
          <w:rFonts w:cs="Arial"/>
        </w:rPr>
        <w:t>Sollte der Sponsor dem Prüfzentrum gegenüber binnen der vorgenannten Fristen keine Mitteilung machen, steht es dem Prüfzentrum, dem Prüfer sowie sonstigen Mitarbeitern des Prüfzentrums</w:t>
      </w:r>
      <w:r w:rsidR="5D3D304D" w:rsidRPr="241E3231">
        <w:rPr>
          <w:rFonts w:cs="Arial"/>
        </w:rPr>
        <w:t xml:space="preserve"> </w:t>
      </w:r>
      <w:r w:rsidRPr="241E3231">
        <w:rPr>
          <w:rFonts w:cs="Arial"/>
        </w:rPr>
        <w:t>frei, die vorgelegten Manuskripte zur Veröffentlichung einzureichen und zu veröffentlichen.</w:t>
      </w:r>
    </w:p>
    <w:p w14:paraId="2EE67693" w14:textId="77777777" w:rsidR="00E26663" w:rsidRPr="00D41A94" w:rsidRDefault="00E26663" w:rsidP="00225B7C">
      <w:pPr>
        <w:spacing w:line="276" w:lineRule="auto"/>
        <w:ind w:left="705" w:hanging="705"/>
        <w:jc w:val="both"/>
        <w:rPr>
          <w:rFonts w:cs="Arial"/>
        </w:rPr>
      </w:pPr>
    </w:p>
    <w:p w14:paraId="5A5FB773" w14:textId="17357D74" w:rsidR="00E26663" w:rsidRDefault="00F87994" w:rsidP="00225B7C">
      <w:pPr>
        <w:spacing w:line="276" w:lineRule="auto"/>
        <w:ind w:left="705" w:hanging="705"/>
        <w:jc w:val="both"/>
        <w:rPr>
          <w:rFonts w:cs="Arial"/>
        </w:rPr>
      </w:pPr>
      <w:r w:rsidRPr="00D41A94">
        <w:rPr>
          <w:rFonts w:cs="Arial"/>
        </w:rPr>
        <w:t>(</w:t>
      </w:r>
      <w:r w:rsidR="004877D2">
        <w:rPr>
          <w:rFonts w:cs="Arial"/>
        </w:rPr>
        <w:t>3</w:t>
      </w:r>
      <w:r w:rsidRPr="00D41A94">
        <w:rPr>
          <w:rFonts w:cs="Arial"/>
        </w:rPr>
        <w:t xml:space="preserve">)   </w:t>
      </w:r>
      <w:r w:rsidR="002C5B78">
        <w:rPr>
          <w:rFonts w:cs="Arial"/>
        </w:rPr>
        <w:tab/>
      </w:r>
      <w:r w:rsidRPr="00D41A94">
        <w:rPr>
          <w:rFonts w:cs="Arial"/>
        </w:rPr>
        <w:t>De</w:t>
      </w:r>
      <w:r w:rsidR="00350B25" w:rsidRPr="00E86765">
        <w:rPr>
          <w:rFonts w:cs="Arial"/>
        </w:rPr>
        <w:t>m</w:t>
      </w:r>
      <w:r w:rsidRPr="00E86765">
        <w:rPr>
          <w:rFonts w:cs="Arial"/>
        </w:rPr>
        <w:t xml:space="preserve"> </w:t>
      </w:r>
      <w:r w:rsidR="00350B25" w:rsidRPr="00E86765">
        <w:rPr>
          <w:rFonts w:cs="Arial"/>
        </w:rPr>
        <w:t xml:space="preserve">Prüfzentrum </w:t>
      </w:r>
      <w:r w:rsidRPr="00E86765">
        <w:rPr>
          <w:rFonts w:cs="Arial"/>
        </w:rPr>
        <w:t xml:space="preserve">steht es frei </w:t>
      </w:r>
      <w:r w:rsidR="227CDDCF" w:rsidRPr="241E3231">
        <w:rPr>
          <w:rFonts w:cs="Arial"/>
        </w:rPr>
        <w:t>seine</w:t>
      </w:r>
      <w:r w:rsidRPr="00E86765">
        <w:rPr>
          <w:rFonts w:cs="Arial"/>
        </w:rPr>
        <w:t xml:space="preserve"> Teilnahme an der vertragsgegenständlichen klinischen Prüfung auf ihrer Website zu veröffentlichen.</w:t>
      </w:r>
    </w:p>
    <w:p w14:paraId="2E097E86" w14:textId="77777777" w:rsidR="00EF7419" w:rsidRPr="00E86765" w:rsidRDefault="00EF7419" w:rsidP="00225B7C">
      <w:pPr>
        <w:spacing w:line="276" w:lineRule="auto"/>
        <w:ind w:left="705" w:hanging="705"/>
        <w:jc w:val="both"/>
        <w:rPr>
          <w:rFonts w:cs="Arial"/>
        </w:rPr>
      </w:pPr>
    </w:p>
    <w:p w14:paraId="250D8CA6" w14:textId="64740251" w:rsidR="00E26663" w:rsidRDefault="00085EC7" w:rsidP="00225B7C">
      <w:pPr>
        <w:spacing w:line="276" w:lineRule="auto"/>
        <w:ind w:left="705" w:hanging="705"/>
        <w:jc w:val="both"/>
        <w:rPr>
          <w:rFonts w:cs="Arial"/>
        </w:rPr>
      </w:pPr>
      <w:r>
        <w:rPr>
          <w:rFonts w:cs="Arial"/>
        </w:rPr>
        <w:t>(4)</w:t>
      </w:r>
      <w:r>
        <w:rPr>
          <w:rFonts w:cs="Arial"/>
        </w:rPr>
        <w:tab/>
      </w:r>
      <w:r w:rsidRPr="00980C7C">
        <w:rPr>
          <w:rFonts w:cs="Arial"/>
        </w:rPr>
        <w:t xml:space="preserve">Es gilt die </w:t>
      </w:r>
      <w:hyperlink r:id="rId15" w:history="1">
        <w:r w:rsidRPr="00980C7C">
          <w:rPr>
            <w:rStyle w:val="Hyperlink"/>
            <w:rFonts w:cs="Arial"/>
          </w:rPr>
          <w:t>DZHK-Publikationsordnung</w:t>
        </w:r>
      </w:hyperlink>
      <w:r w:rsidR="00D2449A" w:rsidRPr="00980C7C">
        <w:rPr>
          <w:rFonts w:cs="Arial"/>
        </w:rPr>
        <w:t xml:space="preserve"> in seiner aktuell gültigen Fassung</w:t>
      </w:r>
      <w:r w:rsidRPr="00980C7C">
        <w:rPr>
          <w:rFonts w:cs="Arial"/>
        </w:rPr>
        <w:t xml:space="preserve">. Die in der DZHK-Publikationsordnung empfohlenen Regeln zu </w:t>
      </w:r>
      <w:proofErr w:type="spellStart"/>
      <w:r w:rsidRPr="00980C7C">
        <w:rPr>
          <w:rFonts w:cs="Arial"/>
        </w:rPr>
        <w:t>Autorenschaften</w:t>
      </w:r>
      <w:proofErr w:type="spellEnd"/>
      <w:r w:rsidRPr="00980C7C">
        <w:rPr>
          <w:rFonts w:cs="Arial"/>
        </w:rPr>
        <w:t xml:space="preserve"> (Anwartschaft, Reihenfolge, Co-Autorenschaft und Gruppen-Akronyme) sind wie folgt verabredet: xxx</w:t>
      </w:r>
    </w:p>
    <w:p w14:paraId="01D32F42" w14:textId="77777777" w:rsidR="00085EC7" w:rsidRDefault="00085EC7" w:rsidP="00225B7C">
      <w:pPr>
        <w:spacing w:line="276" w:lineRule="auto"/>
        <w:ind w:left="705" w:hanging="705"/>
        <w:jc w:val="both"/>
        <w:rPr>
          <w:rFonts w:cs="Arial"/>
        </w:rPr>
      </w:pPr>
    </w:p>
    <w:p w14:paraId="380F4AB7" w14:textId="77777777" w:rsidR="00085EC7" w:rsidRPr="00E86765" w:rsidRDefault="00085EC7" w:rsidP="00225B7C">
      <w:pPr>
        <w:spacing w:line="276" w:lineRule="auto"/>
        <w:ind w:left="705" w:hanging="705"/>
        <w:jc w:val="both"/>
        <w:rPr>
          <w:rFonts w:cs="Arial"/>
        </w:rPr>
      </w:pPr>
    </w:p>
    <w:p w14:paraId="13D975ED" w14:textId="77777777" w:rsidR="00E26663" w:rsidRPr="00DB350D" w:rsidRDefault="00E26663" w:rsidP="00225B7C">
      <w:pPr>
        <w:spacing w:line="276" w:lineRule="auto"/>
        <w:ind w:left="705" w:hanging="705"/>
        <w:jc w:val="both"/>
        <w:rPr>
          <w:rFonts w:cs="Arial"/>
          <w:b/>
          <w:bCs/>
          <w:sz w:val="24"/>
        </w:rPr>
      </w:pPr>
    </w:p>
    <w:p w14:paraId="188DD2BA" w14:textId="01E2C4B1" w:rsidR="00E26663" w:rsidRPr="00D41A94" w:rsidRDefault="00F87994" w:rsidP="00225B7C">
      <w:pPr>
        <w:spacing w:line="276" w:lineRule="auto"/>
        <w:ind w:left="705" w:hanging="705"/>
        <w:jc w:val="both"/>
        <w:rPr>
          <w:rFonts w:cs="Arial"/>
          <w:b/>
          <w:bCs/>
          <w:sz w:val="24"/>
        </w:rPr>
      </w:pPr>
      <w:r w:rsidRPr="00085E88">
        <w:rPr>
          <w:rFonts w:cs="Arial"/>
          <w:b/>
          <w:bCs/>
          <w:sz w:val="24"/>
        </w:rPr>
        <w:t xml:space="preserve">§ </w:t>
      </w:r>
      <w:r w:rsidR="00056899" w:rsidRPr="00085E88">
        <w:rPr>
          <w:rFonts w:cs="Arial"/>
          <w:b/>
          <w:bCs/>
          <w:sz w:val="24"/>
        </w:rPr>
        <w:t>9</w:t>
      </w:r>
      <w:r w:rsidRPr="00085E88">
        <w:rPr>
          <w:rFonts w:cs="Arial"/>
          <w:b/>
          <w:bCs/>
          <w:sz w:val="24"/>
        </w:rPr>
        <w:t xml:space="preserve"> </w:t>
      </w:r>
      <w:r w:rsidR="00761CD9" w:rsidRPr="00085E88">
        <w:rPr>
          <w:rFonts w:cs="Arial"/>
          <w:b/>
          <w:bCs/>
          <w:sz w:val="24"/>
        </w:rPr>
        <w:t xml:space="preserve">Laufzeit und </w:t>
      </w:r>
      <w:r w:rsidRPr="00085E88">
        <w:rPr>
          <w:rFonts w:cs="Arial"/>
          <w:b/>
          <w:bCs/>
          <w:sz w:val="24"/>
        </w:rPr>
        <w:t>Kündigung des Vertrages</w:t>
      </w:r>
    </w:p>
    <w:p w14:paraId="13D9E3F1" w14:textId="77777777" w:rsidR="00E26663" w:rsidRPr="00DB350D" w:rsidRDefault="00E26663" w:rsidP="00225B7C">
      <w:pPr>
        <w:spacing w:line="276" w:lineRule="auto"/>
        <w:ind w:left="705" w:hanging="705"/>
        <w:jc w:val="both"/>
        <w:rPr>
          <w:rFonts w:cs="Arial"/>
        </w:rPr>
      </w:pPr>
    </w:p>
    <w:p w14:paraId="0DB1C647" w14:textId="474C98E1" w:rsidR="00761CD9" w:rsidRPr="00D41A94" w:rsidRDefault="00F87994" w:rsidP="00225B7C">
      <w:pPr>
        <w:spacing w:line="276" w:lineRule="auto"/>
        <w:ind w:left="705" w:hanging="705"/>
        <w:jc w:val="both"/>
        <w:rPr>
          <w:rFonts w:cs="Arial"/>
        </w:rPr>
      </w:pPr>
      <w:r w:rsidRPr="00DB350D">
        <w:rPr>
          <w:rFonts w:cs="Arial"/>
        </w:rPr>
        <w:t>(1)</w:t>
      </w:r>
      <w:r>
        <w:tab/>
      </w:r>
      <w:bookmarkStart w:id="1" w:name="_Hlk184736056"/>
      <w:r w:rsidR="00B77C6C">
        <w:rPr>
          <w:rFonts w:cs="Arial"/>
        </w:rPr>
        <w:t>Der Vertrag tritt mit Datum der letzten rechtsverbindlichen Unterschrift in Kraft und endet mit Abschluss de</w:t>
      </w:r>
      <w:r w:rsidR="6DAD7267" w:rsidRPr="241E3231">
        <w:rPr>
          <w:rFonts w:cs="Arial"/>
        </w:rPr>
        <w:t>r</w:t>
      </w:r>
      <w:r w:rsidR="00B77C6C">
        <w:rPr>
          <w:rFonts w:cs="Arial"/>
        </w:rPr>
        <w:t xml:space="preserve"> vertragsgegenständlichen </w:t>
      </w:r>
      <w:bookmarkEnd w:id="1"/>
      <w:r w:rsidR="394A085D" w:rsidRPr="241E3231">
        <w:rPr>
          <w:rFonts w:cs="Arial"/>
        </w:rPr>
        <w:t>klinischen Prüfung</w:t>
      </w:r>
      <w:r w:rsidR="00B77C6C" w:rsidRPr="241E3231">
        <w:rPr>
          <w:rFonts w:cs="Arial"/>
        </w:rPr>
        <w:t xml:space="preserve">. </w:t>
      </w:r>
      <w:r w:rsidR="00761CD9" w:rsidRPr="00085E88">
        <w:rPr>
          <w:rFonts w:cs="Arial"/>
        </w:rPr>
        <w:t xml:space="preserve">Die Laufzeit </w:t>
      </w:r>
      <w:r w:rsidR="4987B4CA" w:rsidRPr="241E3231">
        <w:rPr>
          <w:rFonts w:cs="Arial"/>
        </w:rPr>
        <w:t>der klinischen Prüfung</w:t>
      </w:r>
      <w:r w:rsidR="00761CD9" w:rsidRPr="00085E88">
        <w:rPr>
          <w:rFonts w:cs="Arial"/>
        </w:rPr>
        <w:t xml:space="preserve"> beträgt </w:t>
      </w:r>
      <w:r w:rsidR="00761CD9" w:rsidRPr="00980C7C">
        <w:rPr>
          <w:rFonts w:cs="Arial"/>
        </w:rPr>
        <w:t xml:space="preserve">voraussichtlich </w:t>
      </w:r>
      <w:bookmarkStart w:id="2" w:name="_Hlk184736072"/>
      <w:r w:rsidR="00C92E7C" w:rsidRPr="00980C7C">
        <w:rPr>
          <w:rFonts w:cs="Arial"/>
        </w:rPr>
        <w:t>[</w:t>
      </w:r>
      <w:r w:rsidR="00F9707D" w:rsidRPr="00980C7C">
        <w:rPr>
          <w:rFonts w:cs="Arial"/>
        </w:rPr>
        <w:t>…]</w:t>
      </w:r>
      <w:bookmarkEnd w:id="2"/>
      <w:r w:rsidR="00C92E7C" w:rsidRPr="00980C7C">
        <w:rPr>
          <w:rFonts w:cs="Arial"/>
        </w:rPr>
        <w:t xml:space="preserve"> </w:t>
      </w:r>
      <w:r w:rsidR="00761CD9" w:rsidRPr="00980C7C">
        <w:rPr>
          <w:rFonts w:cs="Arial"/>
        </w:rPr>
        <w:t>Monate.</w:t>
      </w:r>
      <w:r w:rsidR="00761CD9" w:rsidRPr="00085E88">
        <w:rPr>
          <w:rFonts w:cs="Arial"/>
        </w:rPr>
        <w:t xml:space="preserve"> </w:t>
      </w:r>
    </w:p>
    <w:p w14:paraId="0D57053D" w14:textId="1A0B1116" w:rsidR="00E26663" w:rsidRPr="00085E88" w:rsidRDefault="00E26663" w:rsidP="00AE456F">
      <w:pPr>
        <w:spacing w:line="276" w:lineRule="auto"/>
        <w:jc w:val="both"/>
        <w:rPr>
          <w:rFonts w:cs="Arial"/>
        </w:rPr>
      </w:pPr>
    </w:p>
    <w:p w14:paraId="5E70BF7D" w14:textId="555EF3E2" w:rsidR="00E26663" w:rsidRDefault="00F87994" w:rsidP="00225B7C">
      <w:pPr>
        <w:spacing w:line="276" w:lineRule="auto"/>
        <w:ind w:left="705" w:hanging="705"/>
        <w:jc w:val="both"/>
        <w:rPr>
          <w:rFonts w:cs="Arial"/>
        </w:rPr>
      </w:pPr>
      <w:r w:rsidRPr="00085E88">
        <w:rPr>
          <w:rFonts w:cs="Arial"/>
        </w:rPr>
        <w:t>(2)</w:t>
      </w:r>
      <w:r>
        <w:tab/>
      </w:r>
      <w:r w:rsidRPr="00085E88">
        <w:rPr>
          <w:rFonts w:cs="Arial"/>
        </w:rPr>
        <w:t xml:space="preserve">Eine fristlose Kündigung des Vertrages durch den Sponsor ist jederzeit aus wichtigem Grund möglich. Insbesondere stellen </w:t>
      </w:r>
      <w:r w:rsidR="06AA41FF" w:rsidRPr="241E3231">
        <w:rPr>
          <w:rFonts w:cs="Arial"/>
        </w:rPr>
        <w:t xml:space="preserve">die Einstellung der finanziellen Förderung oder der </w:t>
      </w:r>
      <w:r w:rsidR="004877D2">
        <w:rPr>
          <w:rFonts w:cs="Arial"/>
        </w:rPr>
        <w:t>A</w:t>
      </w:r>
      <w:r w:rsidR="06AA41FF" w:rsidRPr="241E3231">
        <w:rPr>
          <w:rFonts w:cs="Arial"/>
        </w:rPr>
        <w:t>bbruch der klin</w:t>
      </w:r>
      <w:r w:rsidR="004877D2">
        <w:rPr>
          <w:rFonts w:cs="Arial"/>
        </w:rPr>
        <w:t>i</w:t>
      </w:r>
      <w:r w:rsidR="06AA41FF" w:rsidRPr="241E3231">
        <w:rPr>
          <w:rFonts w:cs="Arial"/>
        </w:rPr>
        <w:t>schen Prüfung</w:t>
      </w:r>
      <w:r w:rsidR="011722E2" w:rsidRPr="241E3231">
        <w:rPr>
          <w:rFonts w:cs="Arial"/>
        </w:rPr>
        <w:t xml:space="preserve"> aus Gründen der Sicherheit der Patienten sowie</w:t>
      </w:r>
      <w:r w:rsidRPr="241E3231">
        <w:rPr>
          <w:rFonts w:cs="Arial"/>
        </w:rPr>
        <w:t xml:space="preserve"> </w:t>
      </w:r>
      <w:r w:rsidRPr="00085E88">
        <w:rPr>
          <w:rFonts w:cs="Arial"/>
        </w:rPr>
        <w:t xml:space="preserve">pflichtwidrige Abweichungen vom Prüfplan und </w:t>
      </w:r>
      <w:r w:rsidR="003310C9" w:rsidRPr="00D41A94">
        <w:rPr>
          <w:rFonts w:cs="Arial"/>
        </w:rPr>
        <w:t xml:space="preserve">schwerwiegende Verstöße </w:t>
      </w:r>
      <w:proofErr w:type="spellStart"/>
      <w:r w:rsidR="003310C9" w:rsidRPr="00D41A94">
        <w:rPr>
          <w:rFonts w:cs="Arial"/>
        </w:rPr>
        <w:t>i.S.d</w:t>
      </w:r>
      <w:proofErr w:type="spellEnd"/>
      <w:r w:rsidR="003310C9" w:rsidRPr="00D41A94">
        <w:rPr>
          <w:rFonts w:cs="Arial"/>
        </w:rPr>
        <w:t xml:space="preserve">. Art. 52 Abs. 2 </w:t>
      </w:r>
      <w:r w:rsidR="008759D5" w:rsidRPr="00DB350D">
        <w:rPr>
          <w:rFonts w:cs="Arial"/>
        </w:rPr>
        <w:t>der Verordnung (EU) Nr. 536/2014</w:t>
      </w:r>
      <w:r w:rsidRPr="00DB350D">
        <w:rPr>
          <w:rFonts w:cs="Arial"/>
        </w:rPr>
        <w:t xml:space="preserve">, die trotz Aufforderung nicht abgestellt werden, einen solchen wichtigen Grund dar. </w:t>
      </w:r>
      <w:r w:rsidR="004027D1" w:rsidRPr="00085E88">
        <w:rPr>
          <w:rFonts w:cs="Arial"/>
        </w:rPr>
        <w:t>Das Prüfzentrum</w:t>
      </w:r>
      <w:r w:rsidRPr="00085E88">
        <w:rPr>
          <w:rFonts w:cs="Arial"/>
        </w:rPr>
        <w:t xml:space="preserve"> kann diesen Vertrag nach schriftlicher Mitteilung an den Sponsor nur aus wichtigem Grund </w:t>
      </w:r>
      <w:r w:rsidRPr="00D41A94">
        <w:rPr>
          <w:rFonts w:cs="Arial"/>
        </w:rPr>
        <w:t>kündigen.</w:t>
      </w:r>
    </w:p>
    <w:p w14:paraId="5B5DEEB4" w14:textId="77777777" w:rsidR="001C0317" w:rsidRDefault="001C0317" w:rsidP="00225B7C">
      <w:pPr>
        <w:spacing w:line="276" w:lineRule="auto"/>
        <w:ind w:left="705" w:hanging="705"/>
        <w:jc w:val="both"/>
        <w:rPr>
          <w:rFonts w:cs="Arial"/>
        </w:rPr>
      </w:pPr>
    </w:p>
    <w:p w14:paraId="0223BC37" w14:textId="14746CA4" w:rsidR="001C0317" w:rsidRPr="00AB2284" w:rsidRDefault="001C0317" w:rsidP="001C0317">
      <w:pPr>
        <w:spacing w:line="276" w:lineRule="auto"/>
        <w:ind w:left="705" w:hanging="705"/>
        <w:jc w:val="both"/>
        <w:rPr>
          <w:rFonts w:cs="Arial"/>
        </w:rPr>
      </w:pPr>
      <w:r>
        <w:rPr>
          <w:rFonts w:cs="Arial"/>
        </w:rPr>
        <w:t>(3)</w:t>
      </w:r>
      <w:r>
        <w:rPr>
          <w:rFonts w:cs="Arial"/>
        </w:rPr>
        <w:tab/>
      </w:r>
      <w:r w:rsidRPr="00AB2284">
        <w:rPr>
          <w:rFonts w:cs="Arial"/>
        </w:rPr>
        <w:t xml:space="preserve">Ein Kündigungsrecht </w:t>
      </w:r>
      <w:r>
        <w:rPr>
          <w:rFonts w:cs="Arial"/>
        </w:rPr>
        <w:t xml:space="preserve">besteht darüber hinaus </w:t>
      </w:r>
      <w:r w:rsidRPr="00AB2284">
        <w:rPr>
          <w:rFonts w:cs="Arial"/>
        </w:rPr>
        <w:t xml:space="preserve">für den Fall, dass ein Studienzentrum 6 Monate nach Initiierung des Zentrums trotz laufender Rekrutierung an der Studienzentrale und an anderen Zentren noch keinen Patienten rekrutiert hat. </w:t>
      </w:r>
    </w:p>
    <w:p w14:paraId="57E52FD6" w14:textId="2FF83F68" w:rsidR="001C0317" w:rsidRPr="00D41A94" w:rsidRDefault="001C0317" w:rsidP="00385D30">
      <w:pPr>
        <w:spacing w:line="276" w:lineRule="auto"/>
        <w:jc w:val="both"/>
        <w:rPr>
          <w:rFonts w:cs="Arial"/>
        </w:rPr>
      </w:pPr>
    </w:p>
    <w:p w14:paraId="21A82851" w14:textId="77777777" w:rsidR="00E26663" w:rsidRPr="00DB350D" w:rsidRDefault="00E26663" w:rsidP="00225B7C">
      <w:pPr>
        <w:spacing w:line="276" w:lineRule="auto"/>
        <w:ind w:left="705" w:hanging="705"/>
        <w:jc w:val="both"/>
        <w:rPr>
          <w:rFonts w:cs="Arial"/>
        </w:rPr>
      </w:pPr>
    </w:p>
    <w:p w14:paraId="4B1F7E5F" w14:textId="77777777" w:rsidR="00E26663" w:rsidRPr="00DB350D" w:rsidRDefault="00E26663" w:rsidP="00225B7C">
      <w:pPr>
        <w:spacing w:line="276" w:lineRule="auto"/>
        <w:ind w:left="705" w:hanging="705"/>
        <w:jc w:val="both"/>
        <w:rPr>
          <w:rFonts w:cs="Arial"/>
        </w:rPr>
      </w:pPr>
    </w:p>
    <w:p w14:paraId="123FDF47" w14:textId="73A06EAC" w:rsidR="00E26663" w:rsidRPr="00A61BDE" w:rsidRDefault="00F87994" w:rsidP="00225B7C">
      <w:pPr>
        <w:spacing w:line="276" w:lineRule="auto"/>
        <w:ind w:left="705" w:hanging="705"/>
        <w:jc w:val="both"/>
        <w:rPr>
          <w:rFonts w:cs="Arial"/>
          <w:b/>
          <w:bCs/>
          <w:sz w:val="24"/>
        </w:rPr>
      </w:pPr>
      <w:r w:rsidRPr="00DB350D">
        <w:rPr>
          <w:rFonts w:cs="Arial"/>
          <w:b/>
          <w:bCs/>
          <w:sz w:val="24"/>
        </w:rPr>
        <w:t>§</w:t>
      </w:r>
      <w:r w:rsidRPr="00A61BDE">
        <w:rPr>
          <w:rFonts w:cs="Arial"/>
          <w:b/>
          <w:bCs/>
          <w:sz w:val="24"/>
        </w:rPr>
        <w:t xml:space="preserve"> </w:t>
      </w:r>
      <w:r w:rsidR="00056899" w:rsidRPr="00A61BDE">
        <w:rPr>
          <w:rFonts w:cs="Arial"/>
          <w:b/>
          <w:bCs/>
          <w:sz w:val="24"/>
        </w:rPr>
        <w:t>10</w:t>
      </w:r>
      <w:r w:rsidRPr="00A61BDE">
        <w:rPr>
          <w:rFonts w:cs="Arial"/>
          <w:b/>
          <w:bCs/>
          <w:sz w:val="24"/>
        </w:rPr>
        <w:t xml:space="preserve"> Geheimhaltung, Datenschutz</w:t>
      </w:r>
    </w:p>
    <w:p w14:paraId="37655553" w14:textId="77777777" w:rsidR="00E26663" w:rsidRPr="00A61BDE" w:rsidRDefault="00E26663" w:rsidP="00225B7C">
      <w:pPr>
        <w:spacing w:line="276" w:lineRule="auto"/>
        <w:ind w:left="705" w:hanging="705"/>
        <w:jc w:val="both"/>
        <w:rPr>
          <w:rFonts w:cs="Arial"/>
        </w:rPr>
      </w:pPr>
    </w:p>
    <w:p w14:paraId="45872346" w14:textId="6E985871" w:rsidR="00E26663" w:rsidRPr="00D41A94" w:rsidRDefault="00F87994" w:rsidP="00225B7C">
      <w:pPr>
        <w:pStyle w:val="Textkrper-Einzug2"/>
        <w:spacing w:line="276" w:lineRule="auto"/>
        <w:ind w:hanging="705"/>
        <w:jc w:val="both"/>
        <w:rPr>
          <w:rFonts w:cs="Arial"/>
        </w:rPr>
      </w:pPr>
      <w:r w:rsidRPr="00A61BDE">
        <w:rPr>
          <w:rFonts w:cs="Arial"/>
        </w:rPr>
        <w:t>(1)</w:t>
      </w:r>
      <w:r>
        <w:tab/>
      </w:r>
      <w:r w:rsidRPr="00A61BDE">
        <w:rPr>
          <w:rFonts w:cs="Arial"/>
        </w:rPr>
        <w:t>Die Parteien verpflichten sich gegenseitig</w:t>
      </w:r>
      <w:r w:rsidRPr="00DB350D">
        <w:rPr>
          <w:rFonts w:cs="Arial"/>
        </w:rPr>
        <w:t xml:space="preserve">, die im Rahmen der Prüfung erlangten Informationen (insbesondere Geschäfts- und Betriebsgeheimnisse) streng vertraulich zu behandeln. Dies gilt auch, wenn die klinische Prüfung oder der Vertrag vorzeitig beendet wurden. Die </w:t>
      </w:r>
      <w:r w:rsidRPr="00085E88">
        <w:rPr>
          <w:rFonts w:cs="Arial"/>
        </w:rPr>
        <w:t>Parteien werden die erhaltenen Informationen nur in solchem Umfang und nur denjenigen Mitarbeitern bekannt geben, die s</w:t>
      </w:r>
      <w:r w:rsidRPr="00FF4F29">
        <w:rPr>
          <w:rFonts w:cs="Arial"/>
        </w:rPr>
        <w:t>ie</w:t>
      </w:r>
      <w:r w:rsidRPr="00085E88">
        <w:rPr>
          <w:rFonts w:cs="Arial"/>
        </w:rPr>
        <w:t xml:space="preserve"> zur ordnungsgemäßen </w:t>
      </w:r>
      <w:r w:rsidRPr="00D41A94">
        <w:rPr>
          <w:rFonts w:cs="Arial"/>
        </w:rPr>
        <w:t>Durchführung der klinischen Prüfung kennen müssen.</w:t>
      </w:r>
    </w:p>
    <w:p w14:paraId="4B255BDD" w14:textId="77777777" w:rsidR="008D4F97" w:rsidRPr="00DB350D" w:rsidRDefault="008D4F97" w:rsidP="00AE456F">
      <w:pPr>
        <w:pStyle w:val="Textkrper-Einzug2"/>
        <w:spacing w:line="276" w:lineRule="auto"/>
        <w:ind w:left="0" w:firstLine="0"/>
        <w:jc w:val="both"/>
        <w:rPr>
          <w:rFonts w:cs="Arial"/>
        </w:rPr>
      </w:pPr>
    </w:p>
    <w:p w14:paraId="4F0D3DD3" w14:textId="3E8D0F86" w:rsidR="00E26663" w:rsidRPr="00085E88" w:rsidRDefault="00F87994" w:rsidP="00225B7C">
      <w:pPr>
        <w:pStyle w:val="Textkrper-Einzug2"/>
        <w:spacing w:line="276" w:lineRule="auto"/>
        <w:ind w:hanging="705"/>
        <w:jc w:val="both"/>
        <w:rPr>
          <w:rFonts w:cs="Arial"/>
        </w:rPr>
      </w:pPr>
      <w:r w:rsidRPr="00085E88">
        <w:rPr>
          <w:rFonts w:cs="Arial"/>
        </w:rPr>
        <w:t>(2)</w:t>
      </w:r>
      <w:r>
        <w:tab/>
      </w:r>
      <w:r w:rsidRPr="00085E88">
        <w:rPr>
          <w:rFonts w:cs="Arial"/>
        </w:rPr>
        <w:t>Diese Verpflichtungen gelten nicht, soweit Informationen</w:t>
      </w:r>
    </w:p>
    <w:p w14:paraId="4A09B2CD" w14:textId="73212E49" w:rsidR="00E26663" w:rsidRPr="00085E88" w:rsidRDefault="00F87994" w:rsidP="00225B7C">
      <w:pPr>
        <w:pStyle w:val="Listenabsatz"/>
        <w:numPr>
          <w:ilvl w:val="0"/>
          <w:numId w:val="5"/>
        </w:numPr>
        <w:spacing w:line="276" w:lineRule="auto"/>
        <w:jc w:val="both"/>
        <w:rPr>
          <w:rFonts w:cs="Arial"/>
        </w:rPr>
      </w:pPr>
      <w:r w:rsidRPr="00085E88">
        <w:rPr>
          <w:rFonts w:cs="Arial"/>
        </w:rPr>
        <w:t>der jeweiligen Partei zum Zeitpunkt der Mitteilung bereits bekannt sind</w:t>
      </w:r>
      <w:r w:rsidR="0685FA8B" w:rsidRPr="241E3231">
        <w:rPr>
          <w:rFonts w:cs="Arial"/>
        </w:rPr>
        <w:t>;</w:t>
      </w:r>
    </w:p>
    <w:p w14:paraId="711D3291" w14:textId="5AF99650" w:rsidR="00E26663" w:rsidRPr="00085E88" w:rsidRDefault="00F87994" w:rsidP="00225B7C">
      <w:pPr>
        <w:pStyle w:val="Listenabsatz"/>
        <w:numPr>
          <w:ilvl w:val="0"/>
          <w:numId w:val="5"/>
        </w:numPr>
        <w:spacing w:line="276" w:lineRule="auto"/>
        <w:jc w:val="both"/>
        <w:rPr>
          <w:rFonts w:cs="Arial"/>
        </w:rPr>
      </w:pPr>
      <w:r w:rsidRPr="00085E88">
        <w:rPr>
          <w:rFonts w:cs="Arial"/>
        </w:rPr>
        <w:t>zum Zeitpunkt der Mitteilung bereits offenkundig, d.h. veröffentlicht oder allgemein zugänglich sind, oder danach offenkundig werden ohne Verletzung dieser Vereinbarung durch die jeweilige Partei</w:t>
      </w:r>
      <w:r w:rsidR="588FA0F7" w:rsidRPr="241E3231">
        <w:rPr>
          <w:rFonts w:cs="Arial"/>
        </w:rPr>
        <w:t>;</w:t>
      </w:r>
    </w:p>
    <w:p w14:paraId="0829EB8D" w14:textId="34085534" w:rsidR="00E26663" w:rsidRPr="00085E88" w:rsidRDefault="00F87994" w:rsidP="00225B7C">
      <w:pPr>
        <w:pStyle w:val="Listenabsatz"/>
        <w:numPr>
          <w:ilvl w:val="0"/>
          <w:numId w:val="5"/>
        </w:numPr>
        <w:spacing w:line="276" w:lineRule="auto"/>
        <w:jc w:val="both"/>
        <w:rPr>
          <w:rFonts w:cs="Arial"/>
        </w:rPr>
      </w:pPr>
      <w:r w:rsidRPr="00085E88">
        <w:rPr>
          <w:rFonts w:cs="Arial"/>
        </w:rPr>
        <w:lastRenderedPageBreak/>
        <w:t>von der empfangenden Partei unabhängig und ohne die Nutzung der Informationen und Materialien von der offenlegenden Partei entwickelt werden</w:t>
      </w:r>
      <w:r w:rsidR="570FB545" w:rsidRPr="241E3231">
        <w:rPr>
          <w:rFonts w:cs="Arial"/>
        </w:rPr>
        <w:t>;</w:t>
      </w:r>
    </w:p>
    <w:p w14:paraId="4B3E31E6" w14:textId="3EB97313" w:rsidR="00E26663" w:rsidRPr="00085E88" w:rsidRDefault="00F87994" w:rsidP="00225B7C">
      <w:pPr>
        <w:pStyle w:val="Listenabsatz"/>
        <w:numPr>
          <w:ilvl w:val="0"/>
          <w:numId w:val="5"/>
        </w:numPr>
        <w:spacing w:line="276" w:lineRule="auto"/>
        <w:jc w:val="both"/>
        <w:rPr>
          <w:rFonts w:cs="Arial"/>
        </w:rPr>
      </w:pPr>
      <w:r w:rsidRPr="00085E88">
        <w:rPr>
          <w:rFonts w:cs="Arial"/>
        </w:rPr>
        <w:t>aufgrund gesetzlicher, behördlicher oder gerichtlicher Anordnung Dritten zugänglich gemacht werden müssen</w:t>
      </w:r>
      <w:r w:rsidR="5571FF3E" w:rsidRPr="241E3231">
        <w:rPr>
          <w:rFonts w:cs="Arial"/>
        </w:rPr>
        <w:t>;</w:t>
      </w:r>
    </w:p>
    <w:p w14:paraId="2C0D2ECE" w14:textId="6B8068CE" w:rsidR="00E26663" w:rsidRPr="00085E88" w:rsidRDefault="00F87994" w:rsidP="00225B7C">
      <w:pPr>
        <w:pStyle w:val="Listenabsatz"/>
        <w:numPr>
          <w:ilvl w:val="0"/>
          <w:numId w:val="5"/>
        </w:numPr>
        <w:spacing w:line="276" w:lineRule="auto"/>
        <w:jc w:val="both"/>
        <w:rPr>
          <w:rFonts w:cs="Arial"/>
        </w:rPr>
      </w:pPr>
      <w:r w:rsidRPr="00085E88">
        <w:rPr>
          <w:rFonts w:cs="Arial"/>
        </w:rPr>
        <w:t>rechtmäßig durch die empfangende Partei von einer dritten Partei, die der offenlegenden Partei oder dem Sponsor gegenüber nicht zur Vertraulichkeit verpflichtet ist, erworben wurden bzw. der empfangenden Partei zu irgendeinem Zeitpunkt von einem Dritten, von dessen Berechtigung die empfangende Partei in gutem Glauben ausgehen durfte, ohne Verpflichtung zur Geheimhaltung offenbart oder zugänglich gemacht wurden.</w:t>
      </w:r>
    </w:p>
    <w:p w14:paraId="10C95E0B" w14:textId="77777777" w:rsidR="00E26663" w:rsidRPr="00085E88" w:rsidRDefault="00E26663" w:rsidP="00225B7C">
      <w:pPr>
        <w:pStyle w:val="Textkrper-Einzug2"/>
        <w:spacing w:line="276" w:lineRule="auto"/>
        <w:ind w:firstLine="0"/>
        <w:jc w:val="both"/>
        <w:rPr>
          <w:rFonts w:cs="Arial"/>
        </w:rPr>
      </w:pPr>
    </w:p>
    <w:p w14:paraId="1829913C" w14:textId="62DEEF0E" w:rsidR="00E26663" w:rsidRPr="00DB350D" w:rsidRDefault="00F87994" w:rsidP="00225B7C">
      <w:pPr>
        <w:pStyle w:val="Textkrper-Einzug2"/>
        <w:spacing w:line="276" w:lineRule="auto"/>
        <w:ind w:hanging="705"/>
        <w:jc w:val="both"/>
        <w:rPr>
          <w:rFonts w:cs="Arial"/>
        </w:rPr>
      </w:pPr>
      <w:r w:rsidRPr="00085E88">
        <w:rPr>
          <w:rFonts w:cs="Arial"/>
        </w:rPr>
        <w:t>(3)</w:t>
      </w:r>
      <w:r>
        <w:tab/>
      </w:r>
      <w:r w:rsidRPr="00085E88">
        <w:rPr>
          <w:rFonts w:cs="Arial"/>
        </w:rPr>
        <w:t xml:space="preserve">Die Verpflichtung zur Geheimhaltung besteht über den Zeitraum </w:t>
      </w:r>
      <w:r w:rsidRPr="00980C7C">
        <w:rPr>
          <w:rFonts w:cs="Arial"/>
        </w:rPr>
        <w:t xml:space="preserve">von </w:t>
      </w:r>
      <w:r w:rsidR="00861B45" w:rsidRPr="00980C7C">
        <w:rPr>
          <w:rFonts w:cs="Arial"/>
        </w:rPr>
        <w:t xml:space="preserve">7 </w:t>
      </w:r>
      <w:r w:rsidRPr="00980C7C">
        <w:rPr>
          <w:rFonts w:cs="Arial"/>
        </w:rPr>
        <w:t>Jahren</w:t>
      </w:r>
      <w:r w:rsidRPr="00D41A94">
        <w:rPr>
          <w:rFonts w:cs="Arial"/>
        </w:rPr>
        <w:t xml:space="preserve"> nach Beendigung der </w:t>
      </w:r>
      <w:r w:rsidR="4E891E3D" w:rsidRPr="241E3231">
        <w:rPr>
          <w:rFonts w:cs="Arial"/>
        </w:rPr>
        <w:t xml:space="preserve">klinischen </w:t>
      </w:r>
      <w:r w:rsidRPr="00D41A94">
        <w:rPr>
          <w:rFonts w:cs="Arial"/>
        </w:rPr>
        <w:t>Prüfung fort.</w:t>
      </w:r>
    </w:p>
    <w:p w14:paraId="04F48106" w14:textId="77777777" w:rsidR="00E26663" w:rsidRPr="00085E88" w:rsidRDefault="00E26663" w:rsidP="00225B7C">
      <w:pPr>
        <w:pStyle w:val="Textkrper-Einzug2"/>
        <w:spacing w:line="276" w:lineRule="auto"/>
        <w:ind w:hanging="705"/>
        <w:jc w:val="both"/>
        <w:rPr>
          <w:rFonts w:cs="Arial"/>
        </w:rPr>
      </w:pPr>
    </w:p>
    <w:p w14:paraId="330671F0" w14:textId="0DB9BECA" w:rsidR="00E26663" w:rsidRPr="00D41A94" w:rsidRDefault="00F87994" w:rsidP="00225B7C">
      <w:pPr>
        <w:pStyle w:val="Textkrper-Einzug2"/>
        <w:spacing w:line="276" w:lineRule="auto"/>
        <w:ind w:hanging="705"/>
        <w:jc w:val="both"/>
        <w:rPr>
          <w:rFonts w:cs="Arial"/>
        </w:rPr>
      </w:pPr>
      <w:r w:rsidRPr="00085E88">
        <w:rPr>
          <w:rFonts w:cs="Arial"/>
        </w:rPr>
        <w:t>(4)</w:t>
      </w:r>
      <w:r>
        <w:tab/>
      </w:r>
      <w:r w:rsidRPr="00085E88">
        <w:rPr>
          <w:rFonts w:cs="Arial"/>
        </w:rPr>
        <w:t xml:space="preserve">Der Sponsor und </w:t>
      </w:r>
      <w:r w:rsidR="004027D1" w:rsidRPr="00085E88">
        <w:rPr>
          <w:rFonts w:cs="Arial"/>
        </w:rPr>
        <w:t>das Prüfzentrum</w:t>
      </w:r>
      <w:r w:rsidRPr="00085E88">
        <w:rPr>
          <w:rFonts w:cs="Arial"/>
        </w:rPr>
        <w:t xml:space="preserve"> verarbeiten personenbezogene Daten im Rahmen der vertragsgegenständlichen </w:t>
      </w:r>
      <w:r w:rsidR="411A9BA8" w:rsidRPr="241E3231">
        <w:rPr>
          <w:rFonts w:cs="Arial"/>
        </w:rPr>
        <w:t>klinischen Prüfung</w:t>
      </w:r>
      <w:r w:rsidRPr="00085E88">
        <w:rPr>
          <w:rFonts w:cs="Arial"/>
        </w:rPr>
        <w:t xml:space="preserve"> als </w:t>
      </w:r>
      <w:bookmarkStart w:id="3" w:name="_Hlk190936681"/>
      <w:r w:rsidRPr="00085E88">
        <w:rPr>
          <w:rFonts w:cs="Arial"/>
        </w:rPr>
        <w:t>gemeinsam Verantwortliche nach Art. 26 DSGVO</w:t>
      </w:r>
      <w:bookmarkEnd w:id="3"/>
      <w:r w:rsidRPr="00085E88">
        <w:rPr>
          <w:rFonts w:cs="Arial"/>
        </w:rPr>
        <w:t xml:space="preserve">. Die Einzelheiten der Datenverarbeitung sind in </w:t>
      </w:r>
      <w:r w:rsidRPr="0081642D">
        <w:rPr>
          <w:rFonts w:cs="Arial"/>
          <w:b/>
        </w:rPr>
        <w:t>Anlage 2</w:t>
      </w:r>
      <w:r w:rsidRPr="00085E88">
        <w:rPr>
          <w:rFonts w:cs="Arial"/>
        </w:rPr>
        <w:t xml:space="preserve"> geregelt. </w:t>
      </w:r>
    </w:p>
    <w:p w14:paraId="593EBDCF" w14:textId="77777777" w:rsidR="00E26663" w:rsidRPr="00DB350D" w:rsidRDefault="00E26663" w:rsidP="00225B7C">
      <w:pPr>
        <w:pStyle w:val="Textkrper-Einzug2"/>
        <w:spacing w:line="276" w:lineRule="auto"/>
        <w:jc w:val="both"/>
        <w:rPr>
          <w:rFonts w:cs="Arial"/>
        </w:rPr>
      </w:pPr>
    </w:p>
    <w:p w14:paraId="57049DBB" w14:textId="77777777" w:rsidR="00E26663" w:rsidRPr="00085E88" w:rsidRDefault="00E26663" w:rsidP="00225B7C">
      <w:pPr>
        <w:spacing w:line="276" w:lineRule="auto"/>
        <w:ind w:left="705" w:hanging="705"/>
        <w:jc w:val="both"/>
        <w:rPr>
          <w:rFonts w:cs="Arial"/>
        </w:rPr>
      </w:pPr>
    </w:p>
    <w:p w14:paraId="6723E3E6" w14:textId="6CC2BB6A" w:rsidR="00E26663" w:rsidRPr="00A61BDE" w:rsidRDefault="00F87994" w:rsidP="005A198B">
      <w:pPr>
        <w:pStyle w:val="Textkrper-Einzug2"/>
        <w:spacing w:line="276" w:lineRule="auto"/>
        <w:ind w:left="0" w:firstLine="0"/>
        <w:jc w:val="both"/>
        <w:rPr>
          <w:rFonts w:cs="Arial"/>
          <w:b/>
          <w:bCs/>
          <w:sz w:val="24"/>
        </w:rPr>
      </w:pPr>
      <w:r w:rsidRPr="00A61BDE">
        <w:rPr>
          <w:rFonts w:cs="Arial"/>
          <w:b/>
          <w:bCs/>
          <w:sz w:val="24"/>
        </w:rPr>
        <w:t>§ 1</w:t>
      </w:r>
      <w:r w:rsidR="00056899" w:rsidRPr="00A61BDE">
        <w:rPr>
          <w:rFonts w:cs="Arial"/>
          <w:b/>
          <w:bCs/>
          <w:sz w:val="24"/>
        </w:rPr>
        <w:t>1</w:t>
      </w:r>
      <w:r w:rsidRPr="00A61BDE">
        <w:rPr>
          <w:rFonts w:cs="Arial"/>
          <w:b/>
          <w:bCs/>
          <w:sz w:val="24"/>
        </w:rPr>
        <w:t xml:space="preserve"> Haftung</w:t>
      </w:r>
    </w:p>
    <w:p w14:paraId="66EAEE01" w14:textId="77777777" w:rsidR="00E26663" w:rsidRPr="00A61BDE" w:rsidRDefault="00E26663" w:rsidP="00225B7C">
      <w:pPr>
        <w:pStyle w:val="Textkrper-Einzug2"/>
        <w:spacing w:line="276" w:lineRule="auto"/>
        <w:jc w:val="both"/>
        <w:rPr>
          <w:rFonts w:cs="Arial"/>
        </w:rPr>
      </w:pPr>
    </w:p>
    <w:p w14:paraId="359D2191" w14:textId="7D714EA5" w:rsidR="00AE456F" w:rsidRDefault="004027D1" w:rsidP="00904F71">
      <w:pPr>
        <w:pStyle w:val="Listenabsatz"/>
        <w:numPr>
          <w:ilvl w:val="0"/>
          <w:numId w:val="8"/>
        </w:numPr>
        <w:spacing w:line="276" w:lineRule="auto"/>
        <w:ind w:left="705" w:hanging="705"/>
        <w:jc w:val="both"/>
        <w:rPr>
          <w:rFonts w:cs="Arial"/>
        </w:rPr>
      </w:pPr>
      <w:r w:rsidRPr="00AE456F">
        <w:rPr>
          <w:rFonts w:cs="Arial"/>
        </w:rPr>
        <w:t>Das Prüfzentrum</w:t>
      </w:r>
      <w:r w:rsidR="00F87994" w:rsidRPr="00AE456F">
        <w:rPr>
          <w:rFonts w:cs="Arial"/>
        </w:rPr>
        <w:t xml:space="preserve"> wird die Arbeiten sorgfältig und unter Einhaltung anerkannter wissenschaftlicher Standards</w:t>
      </w:r>
      <w:r w:rsidR="00D2449A">
        <w:rPr>
          <w:rFonts w:cs="Arial"/>
        </w:rPr>
        <w:t xml:space="preserve"> sowie nach DZHK-Vorgaben</w:t>
      </w:r>
      <w:r w:rsidR="00F87994" w:rsidRPr="00AE456F">
        <w:rPr>
          <w:rFonts w:cs="Arial"/>
        </w:rPr>
        <w:t xml:space="preserve"> durchführen. Das Prüfzentrum übernimmt aufgrund des Forschungscharakters der Arbeiten keinerlei Gewährleistung für das Erreichen eines bestimmten Arbeitsergebnisses oder dafür, dass das Arbeitsergebnis für einen bestimmten Zweck verwendet oder wirtschaftlich verwertet werden kann oder frei von Schutzrechten Dritter ist. Soweit entgegenstehende Schutzrechte bekannt werden, teilt </w:t>
      </w:r>
      <w:r w:rsidRPr="00AE456F">
        <w:rPr>
          <w:rFonts w:cs="Arial"/>
        </w:rPr>
        <w:t>das Prüfzentrum</w:t>
      </w:r>
      <w:r w:rsidR="00F87994" w:rsidRPr="00AE456F">
        <w:rPr>
          <w:rFonts w:cs="Arial"/>
        </w:rPr>
        <w:t xml:space="preserve"> dies unverzüglich dem Sponsor mit.</w:t>
      </w:r>
    </w:p>
    <w:p w14:paraId="5123C2D4" w14:textId="77777777" w:rsidR="008B0BDD" w:rsidRDefault="008B0BDD" w:rsidP="008B0BDD">
      <w:pPr>
        <w:pStyle w:val="Listenabsatz"/>
        <w:spacing w:line="276" w:lineRule="auto"/>
        <w:ind w:left="705"/>
        <w:jc w:val="both"/>
        <w:rPr>
          <w:rFonts w:cs="Arial"/>
        </w:rPr>
      </w:pPr>
    </w:p>
    <w:p w14:paraId="203130D6" w14:textId="5E115328" w:rsidR="00117568" w:rsidRPr="00AE456F" w:rsidRDefault="00F87994" w:rsidP="00904F71">
      <w:pPr>
        <w:pStyle w:val="Listenabsatz"/>
        <w:numPr>
          <w:ilvl w:val="0"/>
          <w:numId w:val="8"/>
        </w:numPr>
        <w:spacing w:line="276" w:lineRule="auto"/>
        <w:ind w:left="705" w:hanging="705"/>
        <w:jc w:val="both"/>
        <w:rPr>
          <w:rFonts w:cs="Arial"/>
        </w:rPr>
      </w:pPr>
      <w:r>
        <w:tab/>
      </w:r>
      <w:bookmarkStart w:id="4" w:name="_Hlk184737210"/>
      <w:r w:rsidR="00117568" w:rsidRPr="00AE456F">
        <w:rPr>
          <w:rFonts w:cs="Arial"/>
        </w:rPr>
        <w:t xml:space="preserve">Die </w:t>
      </w:r>
      <w:r w:rsidR="4007BDBA" w:rsidRPr="00AE456F">
        <w:rPr>
          <w:rFonts w:cs="Arial"/>
        </w:rPr>
        <w:t>P</w:t>
      </w:r>
      <w:r w:rsidR="00117568" w:rsidRPr="00AE456F">
        <w:rPr>
          <w:rFonts w:cs="Arial"/>
        </w:rPr>
        <w:t>arteien haften jeweils für Vorsatz und Fahrlässigkeit. Im Falle leichter Fahrlässigkeit wird die Haftung der</w:t>
      </w:r>
      <w:r w:rsidR="000F22F5" w:rsidRPr="00AE456F">
        <w:rPr>
          <w:rFonts w:cs="Arial"/>
        </w:rPr>
        <w:t xml:space="preserve"> </w:t>
      </w:r>
      <w:r w:rsidR="09ED6CAA" w:rsidRPr="00AE456F">
        <w:rPr>
          <w:rFonts w:cs="Arial"/>
        </w:rPr>
        <w:t>P</w:t>
      </w:r>
      <w:r w:rsidR="00117568" w:rsidRPr="00AE456F">
        <w:rPr>
          <w:rFonts w:cs="Arial"/>
        </w:rPr>
        <w:t xml:space="preserve">arteien für Schäden, welche nicht aus der Verletzung des Lebens, des Körpers oder der Gesundheit resultieren, beschränkt auf </w:t>
      </w:r>
    </w:p>
    <w:p w14:paraId="1314F086" w14:textId="77777777" w:rsidR="00CA6939" w:rsidRDefault="00CA6939" w:rsidP="00225B7C">
      <w:pPr>
        <w:spacing w:line="276" w:lineRule="auto"/>
        <w:ind w:firstLine="705"/>
        <w:jc w:val="both"/>
        <w:rPr>
          <w:rFonts w:cs="Arial"/>
        </w:rPr>
      </w:pPr>
    </w:p>
    <w:p w14:paraId="0A686BB2" w14:textId="461D61D3" w:rsidR="00117568" w:rsidRPr="00451E6C" w:rsidRDefault="00117568" w:rsidP="00056BFB">
      <w:pPr>
        <w:pStyle w:val="Listenabsatz"/>
        <w:numPr>
          <w:ilvl w:val="0"/>
          <w:numId w:val="6"/>
        </w:numPr>
        <w:spacing w:line="276" w:lineRule="auto"/>
        <w:jc w:val="both"/>
        <w:rPr>
          <w:rFonts w:cs="Arial"/>
        </w:rPr>
      </w:pPr>
      <w:r w:rsidRPr="00451E6C">
        <w:rPr>
          <w:rFonts w:cs="Arial"/>
        </w:rPr>
        <w:t xml:space="preserve">die bei Vertragsschluss vorhersehbaren und vertragstypischen Schäden, wenn der Schaden aus der Verletzung einer vertragswesentlichen Pflicht resultiert, und </w:t>
      </w:r>
    </w:p>
    <w:p w14:paraId="53859120" w14:textId="77777777" w:rsidR="00CA6939" w:rsidRPr="00451E6C" w:rsidRDefault="00CA6939" w:rsidP="00225B7C">
      <w:pPr>
        <w:pStyle w:val="Listenabsatz"/>
        <w:spacing w:line="276" w:lineRule="auto"/>
        <w:ind w:left="1791"/>
        <w:jc w:val="both"/>
        <w:rPr>
          <w:rFonts w:cs="Arial"/>
        </w:rPr>
      </w:pPr>
    </w:p>
    <w:p w14:paraId="20773D01" w14:textId="3994C703" w:rsidR="00CA6939" w:rsidRPr="00451E6C" w:rsidRDefault="00117568" w:rsidP="00056BFB">
      <w:pPr>
        <w:pStyle w:val="Listenabsatz"/>
        <w:numPr>
          <w:ilvl w:val="0"/>
          <w:numId w:val="6"/>
        </w:numPr>
        <w:spacing w:line="276" w:lineRule="auto"/>
        <w:jc w:val="both"/>
        <w:rPr>
          <w:rFonts w:cs="Arial"/>
        </w:rPr>
      </w:pPr>
      <w:r w:rsidRPr="00451E6C">
        <w:rPr>
          <w:rFonts w:cs="Arial"/>
        </w:rPr>
        <w:t xml:space="preserve">auf den [x-fachen]** Auftragswert, wenn der Schaden aus der Verletzung einer sonstigen Pflicht resultiert. </w:t>
      </w:r>
    </w:p>
    <w:p w14:paraId="627EBAB5" w14:textId="77777777" w:rsidR="00CA6939" w:rsidRDefault="00CA6939" w:rsidP="00225B7C">
      <w:pPr>
        <w:spacing w:line="276" w:lineRule="auto"/>
        <w:jc w:val="both"/>
        <w:rPr>
          <w:rFonts w:cs="Arial"/>
        </w:rPr>
      </w:pPr>
    </w:p>
    <w:p w14:paraId="5328DF64" w14:textId="6510E3F5" w:rsidR="00E26663" w:rsidRPr="00DB350D" w:rsidRDefault="00117568" w:rsidP="00225B7C">
      <w:pPr>
        <w:spacing w:line="276" w:lineRule="auto"/>
        <w:ind w:left="705"/>
        <w:jc w:val="both"/>
        <w:rPr>
          <w:rFonts w:cs="Arial"/>
        </w:rPr>
      </w:pPr>
      <w:r w:rsidRPr="00117568">
        <w:rPr>
          <w:rFonts w:cs="Arial"/>
        </w:rPr>
        <w:lastRenderedPageBreak/>
        <w:t xml:space="preserve">Vertragswesentliche Pflichten sind solche Pflichten, deren Erfüllung die ordnungsgemäße Durchführung des Vertrages ermöglicht und/oder auf deren Einhaltung die andere </w:t>
      </w:r>
      <w:r w:rsidR="35A979F7" w:rsidRPr="241E3231">
        <w:rPr>
          <w:rFonts w:cs="Arial"/>
        </w:rPr>
        <w:t>P</w:t>
      </w:r>
      <w:r w:rsidRPr="241E3231">
        <w:rPr>
          <w:rFonts w:cs="Arial"/>
        </w:rPr>
        <w:t>artei</w:t>
      </w:r>
      <w:r w:rsidRPr="00117568">
        <w:rPr>
          <w:rFonts w:cs="Arial"/>
        </w:rPr>
        <w:t xml:space="preserve"> regelmäßig vertraut und vertrauen darf. Die vorstehenden Haftungsregelungen gelten auch für Vertreter und Erfüllungsgehilfen der </w:t>
      </w:r>
      <w:r w:rsidR="559F5C62" w:rsidRPr="241E3231">
        <w:rPr>
          <w:rFonts w:cs="Arial"/>
        </w:rPr>
        <w:t>P</w:t>
      </w:r>
      <w:r w:rsidRPr="241E3231">
        <w:rPr>
          <w:rFonts w:cs="Arial"/>
        </w:rPr>
        <w:t>arteien</w:t>
      </w:r>
      <w:r w:rsidRPr="00117568">
        <w:rPr>
          <w:rFonts w:cs="Arial"/>
        </w:rPr>
        <w:t xml:space="preserve">. </w:t>
      </w:r>
      <w:bookmarkEnd w:id="4"/>
    </w:p>
    <w:p w14:paraId="620ED98A" w14:textId="77777777" w:rsidR="00E26663" w:rsidRDefault="00E26663" w:rsidP="00225B7C">
      <w:pPr>
        <w:spacing w:line="276" w:lineRule="auto"/>
        <w:ind w:left="705" w:hanging="705"/>
        <w:jc w:val="both"/>
        <w:rPr>
          <w:rFonts w:cs="Arial"/>
          <w:b/>
          <w:bCs/>
          <w:sz w:val="24"/>
        </w:rPr>
      </w:pPr>
    </w:p>
    <w:p w14:paraId="51B2D794" w14:textId="77777777" w:rsidR="00B5342F" w:rsidRPr="00085E88" w:rsidRDefault="00B5342F" w:rsidP="00225B7C">
      <w:pPr>
        <w:spacing w:line="276" w:lineRule="auto"/>
        <w:ind w:left="705" w:hanging="705"/>
        <w:jc w:val="both"/>
        <w:rPr>
          <w:rFonts w:cs="Arial"/>
          <w:b/>
          <w:bCs/>
          <w:sz w:val="24"/>
        </w:rPr>
      </w:pPr>
    </w:p>
    <w:p w14:paraId="6EBC77A5" w14:textId="059CB6E4" w:rsidR="00E26663" w:rsidRPr="00A61BDE" w:rsidRDefault="00F87994" w:rsidP="00225B7C">
      <w:pPr>
        <w:spacing w:line="276" w:lineRule="auto"/>
        <w:ind w:left="705" w:hanging="705"/>
        <w:jc w:val="both"/>
        <w:rPr>
          <w:rFonts w:cs="Arial"/>
          <w:b/>
          <w:bCs/>
          <w:sz w:val="24"/>
        </w:rPr>
      </w:pPr>
      <w:r w:rsidRPr="00085E88">
        <w:rPr>
          <w:rFonts w:cs="Arial"/>
          <w:b/>
          <w:bCs/>
          <w:sz w:val="24"/>
        </w:rPr>
        <w:t>§</w:t>
      </w:r>
      <w:r w:rsidRPr="00A61BDE">
        <w:rPr>
          <w:rFonts w:cs="Arial"/>
          <w:b/>
          <w:bCs/>
          <w:sz w:val="24"/>
        </w:rPr>
        <w:t xml:space="preserve"> 1</w:t>
      </w:r>
      <w:r w:rsidR="00056899" w:rsidRPr="00A61BDE">
        <w:rPr>
          <w:rFonts w:cs="Arial"/>
          <w:b/>
          <w:bCs/>
          <w:sz w:val="24"/>
        </w:rPr>
        <w:t>2</w:t>
      </w:r>
      <w:r w:rsidRPr="00A61BDE">
        <w:rPr>
          <w:rFonts w:cs="Arial"/>
          <w:b/>
          <w:bCs/>
          <w:sz w:val="24"/>
        </w:rPr>
        <w:t xml:space="preserve"> Schlussbestimmung</w:t>
      </w:r>
    </w:p>
    <w:p w14:paraId="4F46E017" w14:textId="77777777" w:rsidR="00E26663" w:rsidRPr="00A61BDE" w:rsidRDefault="00E26663" w:rsidP="00225B7C">
      <w:pPr>
        <w:spacing w:line="276" w:lineRule="auto"/>
        <w:ind w:left="705" w:hanging="705"/>
        <w:jc w:val="both"/>
        <w:rPr>
          <w:rFonts w:cs="Arial"/>
        </w:rPr>
      </w:pPr>
    </w:p>
    <w:p w14:paraId="6D0FA29A" w14:textId="37855900" w:rsidR="00E26663" w:rsidRPr="00085E88" w:rsidRDefault="00F87994" w:rsidP="00225B7C">
      <w:pPr>
        <w:spacing w:line="276" w:lineRule="auto"/>
        <w:ind w:left="705" w:hanging="705"/>
        <w:jc w:val="both"/>
        <w:rPr>
          <w:rFonts w:cs="Arial"/>
        </w:rPr>
      </w:pPr>
      <w:r w:rsidRPr="00A61BDE">
        <w:rPr>
          <w:rFonts w:cs="Arial"/>
        </w:rPr>
        <w:t>(1)</w:t>
      </w:r>
      <w:r w:rsidRPr="00A61BDE">
        <w:rPr>
          <w:rFonts w:cs="Arial"/>
        </w:rPr>
        <w:tab/>
      </w:r>
      <w:r w:rsidR="004027D1" w:rsidRPr="00DB350D">
        <w:rPr>
          <w:rFonts w:cs="Arial"/>
        </w:rPr>
        <w:t>Das Prüfzentrum</w:t>
      </w:r>
      <w:r w:rsidRPr="00DB350D">
        <w:rPr>
          <w:rFonts w:cs="Arial"/>
        </w:rPr>
        <w:t xml:space="preserve"> wird die in diesem Vertrag eingegangene Verpflichtung allen Mitarbeitern an der vertragsgegenständlichen klinischen Prüfung auferlegen, soweit sie in die Du</w:t>
      </w:r>
      <w:r w:rsidRPr="00085E88">
        <w:rPr>
          <w:rFonts w:cs="Arial"/>
        </w:rPr>
        <w:t>rchführung des Vertrages mit eingeschaltet werden.</w:t>
      </w:r>
    </w:p>
    <w:p w14:paraId="0BDDDC65" w14:textId="77777777" w:rsidR="00E26663" w:rsidRPr="00085E88" w:rsidRDefault="00E26663" w:rsidP="00225B7C">
      <w:pPr>
        <w:spacing w:line="276" w:lineRule="auto"/>
        <w:ind w:left="705" w:hanging="705"/>
        <w:jc w:val="both"/>
        <w:rPr>
          <w:rFonts w:cs="Arial"/>
        </w:rPr>
      </w:pPr>
    </w:p>
    <w:p w14:paraId="5F1F1418" w14:textId="05837D7F" w:rsidR="00E26663" w:rsidRPr="00DB350D" w:rsidRDefault="00F87994" w:rsidP="00225B7C">
      <w:pPr>
        <w:spacing w:line="276" w:lineRule="auto"/>
        <w:ind w:left="705" w:hanging="705"/>
        <w:jc w:val="both"/>
        <w:rPr>
          <w:rFonts w:cs="Arial"/>
        </w:rPr>
      </w:pPr>
      <w:r w:rsidRPr="00085E88">
        <w:rPr>
          <w:rFonts w:cs="Arial"/>
        </w:rPr>
        <w:t>(2)</w:t>
      </w:r>
      <w:r>
        <w:tab/>
      </w:r>
      <w:r w:rsidRPr="00085E88">
        <w:rPr>
          <w:rFonts w:cs="Arial"/>
        </w:rPr>
        <w:t>Änderungen und Ergänzungen dieses Vertrages erfordern die Schriftform. Dies gilt auch für das Schriftformerfordernis.</w:t>
      </w:r>
      <w:r w:rsidR="00CE5A95" w:rsidRPr="00CE5A95">
        <w:t xml:space="preserve"> </w:t>
      </w:r>
      <w:bookmarkStart w:id="5" w:name="_Hlk184736209"/>
      <w:r w:rsidR="00977FFC">
        <w:t>Das Schriftformerfordernis</w:t>
      </w:r>
      <w:r w:rsidR="00532960">
        <w:t xml:space="preserve"> wird durch eine handschriftliche Unterschrift oder durch die Verwendung einer elektronischen Signatur gemäß der Verordnung (EU) Nr. 910/2014 über elektronische Identifizierung und Vertrauensdienste für elektronische Transaktionen im Binnenmarkt (</w:t>
      </w:r>
      <w:proofErr w:type="spellStart"/>
      <w:r w:rsidR="00532960">
        <w:t>eIDAS</w:t>
      </w:r>
      <w:proofErr w:type="spellEnd"/>
      <w:r w:rsidR="00532960">
        <w:t>-Verordnung) erfüllt.</w:t>
      </w:r>
      <w:bookmarkEnd w:id="5"/>
    </w:p>
    <w:p w14:paraId="7148DA0E" w14:textId="77777777" w:rsidR="00E26663" w:rsidRPr="00085E88" w:rsidRDefault="00E26663" w:rsidP="00225B7C">
      <w:pPr>
        <w:spacing w:line="276" w:lineRule="auto"/>
        <w:ind w:left="705" w:hanging="705"/>
        <w:jc w:val="both"/>
        <w:rPr>
          <w:rFonts w:cs="Arial"/>
        </w:rPr>
      </w:pPr>
    </w:p>
    <w:p w14:paraId="12E23616" w14:textId="6E426A1C" w:rsidR="00E26663" w:rsidRPr="00DB350D" w:rsidRDefault="00F87994" w:rsidP="00225B7C">
      <w:pPr>
        <w:spacing w:line="276" w:lineRule="auto"/>
        <w:ind w:left="705" w:hanging="705"/>
        <w:jc w:val="both"/>
        <w:rPr>
          <w:rFonts w:cs="Arial"/>
        </w:rPr>
      </w:pPr>
      <w:r w:rsidRPr="00085E88">
        <w:rPr>
          <w:rFonts w:cs="Arial"/>
        </w:rPr>
        <w:t>(</w:t>
      </w:r>
      <w:r w:rsidR="026027EA" w:rsidRPr="1C5EEB0A">
        <w:rPr>
          <w:rFonts w:cs="Arial"/>
        </w:rPr>
        <w:t>3</w:t>
      </w:r>
      <w:r w:rsidRPr="00D41A94">
        <w:rPr>
          <w:rFonts w:cs="Arial"/>
        </w:rPr>
        <w:t>)</w:t>
      </w:r>
      <w:r>
        <w:tab/>
      </w:r>
      <w:r w:rsidRPr="00D41A94">
        <w:rPr>
          <w:rFonts w:cs="Arial"/>
        </w:rPr>
        <w:t>Sollte eine der Bestimmungen dieses Vertrages unwirksam sein oder werden, wird hiervon die</w:t>
      </w:r>
      <w:r w:rsidRPr="00DB350D">
        <w:rPr>
          <w:rFonts w:cs="Arial"/>
        </w:rPr>
        <w:t xml:space="preserve"> Wirksamkeit der übrigen vertraglichen Bestimmungen nicht berührt. Anstelle der unwirksamen Bestimmung soll eine solche, die rechtlich zulässig ist und der Zielsetzung der unwirksamen Bestimmung am besten entspricht schriftlich vereinbart werden. Dasselbe gilt auch für etwaige Vertragslücken.</w:t>
      </w:r>
    </w:p>
    <w:p w14:paraId="0B41AC28" w14:textId="77777777" w:rsidR="00E26663" w:rsidRPr="00085E88" w:rsidRDefault="00E26663" w:rsidP="00A61BDE">
      <w:pPr>
        <w:spacing w:line="276" w:lineRule="auto"/>
        <w:ind w:left="705" w:hanging="705"/>
        <w:rPr>
          <w:rFonts w:cs="Arial"/>
        </w:rPr>
      </w:pPr>
    </w:p>
    <w:p w14:paraId="41D076C3" w14:textId="39A363E8" w:rsidR="00E26663" w:rsidRDefault="00E26663" w:rsidP="00225B7C">
      <w:pPr>
        <w:pStyle w:val="Textkrper-Einzug2"/>
        <w:spacing w:line="276" w:lineRule="auto"/>
        <w:ind w:left="0" w:firstLine="0"/>
        <w:rPr>
          <w:rFonts w:cs="Arial"/>
        </w:rPr>
      </w:pPr>
    </w:p>
    <w:p w14:paraId="4C3C9C8A" w14:textId="21530DA5" w:rsidR="00225B7C" w:rsidRDefault="00225B7C" w:rsidP="00225B7C">
      <w:pPr>
        <w:spacing w:line="276" w:lineRule="auto"/>
        <w:ind w:left="705" w:hanging="705"/>
        <w:jc w:val="both"/>
        <w:rPr>
          <w:rFonts w:cs="Arial"/>
          <w:b/>
          <w:bCs/>
          <w:sz w:val="24"/>
        </w:rPr>
      </w:pPr>
      <w:r w:rsidRPr="00225B7C">
        <w:rPr>
          <w:rFonts w:cs="Arial"/>
          <w:b/>
          <w:bCs/>
          <w:sz w:val="24"/>
        </w:rPr>
        <w:t>Anlagen:</w:t>
      </w:r>
    </w:p>
    <w:p w14:paraId="238DF65D" w14:textId="5778CDAF" w:rsidR="00D2429C" w:rsidRPr="00980C7C" w:rsidRDefault="00225B7C" w:rsidP="00225B7C">
      <w:pPr>
        <w:spacing w:line="276" w:lineRule="auto"/>
        <w:ind w:left="705" w:hanging="705"/>
        <w:jc w:val="both"/>
        <w:rPr>
          <w:rFonts w:cs="Arial"/>
        </w:rPr>
      </w:pPr>
      <w:r w:rsidRPr="00225B7C">
        <w:rPr>
          <w:rFonts w:cs="Arial"/>
        </w:rPr>
        <w:t>Anlage 1 –</w:t>
      </w:r>
      <w:r>
        <w:rPr>
          <w:rFonts w:cs="Arial"/>
        </w:rPr>
        <w:t xml:space="preserve"> </w:t>
      </w:r>
      <w:r w:rsidRPr="00E86765">
        <w:rPr>
          <w:rFonts w:cs="Arial"/>
        </w:rPr>
        <w:t>Prüfplan</w:t>
      </w:r>
      <w:r>
        <w:rPr>
          <w:rFonts w:cs="Arial"/>
        </w:rPr>
        <w:t xml:space="preserve"> Einbezug per </w:t>
      </w:r>
      <w:r w:rsidRPr="00980C7C">
        <w:rPr>
          <w:rFonts w:cs="Arial"/>
        </w:rPr>
        <w:t>Referenz</w:t>
      </w:r>
    </w:p>
    <w:p w14:paraId="5077A5D0" w14:textId="6E9820FA" w:rsidR="00225B7C" w:rsidRPr="00980C7C" w:rsidRDefault="00225B7C" w:rsidP="00225B7C">
      <w:pPr>
        <w:spacing w:line="276" w:lineRule="auto"/>
        <w:ind w:left="705" w:hanging="705"/>
        <w:jc w:val="both"/>
        <w:rPr>
          <w:rFonts w:cs="Arial"/>
        </w:rPr>
      </w:pPr>
      <w:r w:rsidRPr="00980C7C">
        <w:rPr>
          <w:rFonts w:cs="Arial"/>
        </w:rPr>
        <w:t>Anlage 2 – Vertrag über die gemeinsame Verantwortlichkeit nach Art. 26 DSGVO</w:t>
      </w:r>
    </w:p>
    <w:p w14:paraId="578A5C02" w14:textId="3FEF5A67" w:rsidR="00655745" w:rsidRPr="00980C7C" w:rsidRDefault="00655745" w:rsidP="00225B7C">
      <w:pPr>
        <w:spacing w:line="276" w:lineRule="auto"/>
        <w:ind w:left="705" w:hanging="705"/>
        <w:jc w:val="both"/>
        <w:rPr>
          <w:rFonts w:cs="Arial"/>
        </w:rPr>
      </w:pPr>
      <w:r w:rsidRPr="00980C7C">
        <w:rPr>
          <w:rFonts w:cs="Arial"/>
        </w:rPr>
        <w:t xml:space="preserve">Anlage 3 – DZHK-Nutzungsordnung </w:t>
      </w:r>
      <w:r w:rsidR="00CD782D" w:rsidRPr="00980C7C">
        <w:rPr>
          <w:rFonts w:cs="Arial"/>
        </w:rPr>
        <w:t>in jeweils aktueller Version</w:t>
      </w:r>
    </w:p>
    <w:p w14:paraId="20FFE5F6" w14:textId="20B25643" w:rsidR="00655745" w:rsidRPr="00980C7C" w:rsidRDefault="00655745" w:rsidP="00225B7C">
      <w:pPr>
        <w:spacing w:line="276" w:lineRule="auto"/>
        <w:ind w:left="705" w:hanging="705"/>
        <w:jc w:val="both"/>
        <w:rPr>
          <w:rFonts w:cs="Arial"/>
        </w:rPr>
      </w:pPr>
      <w:r w:rsidRPr="00980C7C">
        <w:rPr>
          <w:rFonts w:cs="Arial"/>
        </w:rPr>
        <w:t>Anlage 4 – DZHK-SOP-P-01 Datenreview</w:t>
      </w:r>
      <w:r w:rsidR="00CD782D" w:rsidRPr="00980C7C">
        <w:rPr>
          <w:rFonts w:cs="Arial"/>
        </w:rPr>
        <w:t xml:space="preserve"> in jeweils aktueller Version</w:t>
      </w:r>
    </w:p>
    <w:p w14:paraId="67797487" w14:textId="76DFAB66" w:rsidR="00CD782D" w:rsidRDefault="00CD782D" w:rsidP="00225B7C">
      <w:pPr>
        <w:spacing w:line="276" w:lineRule="auto"/>
        <w:ind w:left="705" w:hanging="705"/>
        <w:jc w:val="both"/>
        <w:rPr>
          <w:rFonts w:cs="Arial"/>
        </w:rPr>
      </w:pPr>
      <w:r w:rsidRPr="00980C7C">
        <w:rPr>
          <w:rFonts w:cs="Arial"/>
        </w:rPr>
        <w:t>Anlage 4 – DZHK-Publikationsordnung</w:t>
      </w:r>
      <w:r w:rsidR="0034105B" w:rsidRPr="00980C7C">
        <w:rPr>
          <w:rFonts w:cs="Arial"/>
        </w:rPr>
        <w:t xml:space="preserve"> in jeweils aktueller Version</w:t>
      </w:r>
    </w:p>
    <w:p w14:paraId="738336F6" w14:textId="77777777" w:rsidR="008B0BDD" w:rsidRDefault="008B0BDD" w:rsidP="00405437">
      <w:pPr>
        <w:pStyle w:val="Textkrper-Einzug2"/>
        <w:spacing w:line="276" w:lineRule="auto"/>
        <w:ind w:left="0" w:firstLine="0"/>
        <w:rPr>
          <w:rFonts w:cs="Arial"/>
          <w:b/>
        </w:rPr>
      </w:pPr>
    </w:p>
    <w:p w14:paraId="3519CB23" w14:textId="77777777" w:rsidR="008B0BDD" w:rsidRDefault="008B0BDD" w:rsidP="00405437">
      <w:pPr>
        <w:pStyle w:val="Textkrper-Einzug2"/>
        <w:spacing w:line="276" w:lineRule="auto"/>
        <w:ind w:left="0" w:firstLine="0"/>
        <w:rPr>
          <w:rFonts w:cs="Arial"/>
          <w:b/>
        </w:rPr>
      </w:pPr>
    </w:p>
    <w:p w14:paraId="2D362652" w14:textId="77777777" w:rsidR="00E73D71" w:rsidRDefault="00E73D71" w:rsidP="00405437">
      <w:pPr>
        <w:pStyle w:val="Textkrper-Einzug2"/>
        <w:spacing w:line="276" w:lineRule="auto"/>
        <w:ind w:left="0" w:firstLine="0"/>
        <w:rPr>
          <w:rFonts w:cs="Arial"/>
          <w:b/>
          <w:u w:val="single"/>
        </w:rPr>
      </w:pPr>
    </w:p>
    <w:p w14:paraId="7BA18B41" w14:textId="4BDE60D8" w:rsidR="00E26663" w:rsidRPr="008B0BDD" w:rsidRDefault="00405437" w:rsidP="00405437">
      <w:pPr>
        <w:pStyle w:val="Textkrper-Einzug2"/>
        <w:spacing w:line="276" w:lineRule="auto"/>
        <w:ind w:left="0" w:firstLine="0"/>
        <w:rPr>
          <w:rFonts w:cs="Arial"/>
          <w:b/>
          <w:u w:val="single"/>
        </w:rPr>
      </w:pPr>
      <w:r w:rsidRPr="008B0BDD">
        <w:rPr>
          <w:rFonts w:cs="Arial"/>
          <w:b/>
          <w:u w:val="single"/>
        </w:rPr>
        <w:t>Unterschriften auf der folgenden Seite</w:t>
      </w:r>
    </w:p>
    <w:p w14:paraId="3ABE26B8" w14:textId="77777777" w:rsidR="008B0BDD" w:rsidRPr="00E73D71" w:rsidRDefault="008B0BDD" w:rsidP="006B0386">
      <w:pPr>
        <w:spacing w:line="240" w:lineRule="auto"/>
        <w:rPr>
          <w:rFonts w:cs="Arial"/>
          <w:b/>
        </w:rPr>
      </w:pPr>
    </w:p>
    <w:p w14:paraId="030DCBAA" w14:textId="434ADE5F" w:rsidR="00E73D71" w:rsidRPr="00E73D71" w:rsidRDefault="00E73D71">
      <w:pPr>
        <w:spacing w:line="240" w:lineRule="auto"/>
        <w:rPr>
          <w:rFonts w:cs="Arial"/>
          <w:b/>
        </w:rPr>
      </w:pPr>
    </w:p>
    <w:p w14:paraId="4C4A57D5" w14:textId="5B1854FA" w:rsidR="00E73D71" w:rsidRDefault="00E73D71">
      <w:pPr>
        <w:spacing w:line="240" w:lineRule="auto"/>
        <w:rPr>
          <w:rFonts w:cs="Arial"/>
          <w:b/>
        </w:rPr>
      </w:pPr>
      <w:r>
        <w:rPr>
          <w:rFonts w:cs="Arial"/>
          <w:b/>
        </w:rPr>
        <w:br w:type="page"/>
      </w:r>
    </w:p>
    <w:p w14:paraId="5C931404" w14:textId="08C83109" w:rsidR="00E26663" w:rsidRPr="006B0386" w:rsidRDefault="00F87994" w:rsidP="006B0386">
      <w:pPr>
        <w:spacing w:line="240" w:lineRule="auto"/>
        <w:rPr>
          <w:rFonts w:cs="Arial"/>
        </w:rPr>
      </w:pPr>
      <w:r w:rsidRPr="00085E88">
        <w:rPr>
          <w:rFonts w:cs="Arial"/>
          <w:b/>
          <w:u w:val="single"/>
        </w:rPr>
        <w:lastRenderedPageBreak/>
        <w:t>Unterschriften:</w:t>
      </w:r>
    </w:p>
    <w:p w14:paraId="1173B366" w14:textId="77777777" w:rsidR="00E26663" w:rsidRPr="00085E88" w:rsidRDefault="00E26663" w:rsidP="00085E88">
      <w:pPr>
        <w:pStyle w:val="Textkrper-Einzug2"/>
        <w:spacing w:line="276" w:lineRule="auto"/>
        <w:ind w:left="0" w:firstLine="0"/>
        <w:rPr>
          <w:rFonts w:cs="Arial"/>
          <w:b/>
        </w:rPr>
      </w:pPr>
    </w:p>
    <w:p w14:paraId="1EB610A5" w14:textId="77777777" w:rsidR="00E26663" w:rsidRPr="00085E88" w:rsidRDefault="00E26663" w:rsidP="00085E88">
      <w:pPr>
        <w:pStyle w:val="Textkrper-Einzug2"/>
        <w:spacing w:line="276" w:lineRule="auto"/>
        <w:ind w:left="0" w:firstLine="0"/>
        <w:rPr>
          <w:rFonts w:cs="Arial"/>
          <w:b/>
        </w:rPr>
      </w:pPr>
    </w:p>
    <w:p w14:paraId="49A95372" w14:textId="77777777" w:rsidR="00E26663" w:rsidRPr="00085E88" w:rsidRDefault="00E26663" w:rsidP="00085E88">
      <w:pPr>
        <w:pStyle w:val="Textkrper-Einzug2"/>
        <w:spacing w:line="276" w:lineRule="auto"/>
        <w:ind w:left="0" w:firstLine="0"/>
        <w:rPr>
          <w:rFonts w:cs="Arial"/>
          <w:b/>
        </w:rPr>
      </w:pPr>
    </w:p>
    <w:p w14:paraId="7FF31D84" w14:textId="77777777" w:rsidR="00E26663" w:rsidRPr="00085E88" w:rsidRDefault="00F87994" w:rsidP="00085E88">
      <w:pPr>
        <w:pStyle w:val="Textkrper-Einzug2"/>
        <w:spacing w:line="276" w:lineRule="auto"/>
        <w:ind w:left="0" w:firstLine="0"/>
        <w:rPr>
          <w:rFonts w:cs="Arial"/>
          <w:b/>
        </w:rPr>
      </w:pPr>
      <w:r w:rsidRPr="00085E88">
        <w:rPr>
          <w:rFonts w:cs="Arial"/>
          <w:b/>
        </w:rPr>
        <w:t>Für den Sponsor:</w:t>
      </w:r>
      <w:r w:rsidRPr="00085E88">
        <w:rPr>
          <w:rFonts w:cs="Arial"/>
          <w:b/>
        </w:rPr>
        <w:tab/>
      </w:r>
      <w:r w:rsidRPr="00085E88">
        <w:rPr>
          <w:rFonts w:cs="Arial"/>
          <w:b/>
        </w:rPr>
        <w:tab/>
      </w:r>
      <w:r w:rsidRPr="00085E88">
        <w:rPr>
          <w:rFonts w:cs="Arial"/>
          <w:b/>
        </w:rPr>
        <w:tab/>
      </w:r>
      <w:r w:rsidRPr="00085E88">
        <w:rPr>
          <w:rFonts w:cs="Arial"/>
          <w:b/>
        </w:rPr>
        <w:tab/>
      </w:r>
      <w:r w:rsidRPr="00085E88">
        <w:rPr>
          <w:rFonts w:cs="Arial"/>
          <w:b/>
        </w:rPr>
        <w:tab/>
      </w:r>
      <w:r w:rsidRPr="00085E88">
        <w:rPr>
          <w:rFonts w:cs="Arial"/>
          <w:u w:val="single"/>
        </w:rPr>
        <w:t>Kenntnisnahme Projektleitung:</w:t>
      </w:r>
      <w:r w:rsidRPr="00085E88">
        <w:rPr>
          <w:rFonts w:cs="Arial"/>
          <w:b/>
        </w:rPr>
        <w:tab/>
      </w:r>
    </w:p>
    <w:p w14:paraId="2CC060BE" w14:textId="77777777" w:rsidR="00E26663" w:rsidRPr="00085E88" w:rsidRDefault="00E26663" w:rsidP="00085E88">
      <w:pPr>
        <w:spacing w:line="276" w:lineRule="auto"/>
        <w:rPr>
          <w:rFonts w:cs="Arial"/>
        </w:rPr>
      </w:pPr>
    </w:p>
    <w:p w14:paraId="6B4C2260" w14:textId="77777777" w:rsidR="00E26663" w:rsidRPr="00085E88" w:rsidRDefault="00E26663" w:rsidP="00085E88">
      <w:pPr>
        <w:spacing w:line="276" w:lineRule="auto"/>
        <w:ind w:left="705" w:hanging="705"/>
        <w:rPr>
          <w:rFonts w:cs="Arial"/>
        </w:rPr>
      </w:pPr>
    </w:p>
    <w:p w14:paraId="62CFB668" w14:textId="77777777" w:rsidR="00E26663" w:rsidRPr="00085E88" w:rsidRDefault="00F87994" w:rsidP="00085E88">
      <w:pPr>
        <w:spacing w:line="276" w:lineRule="auto"/>
        <w:ind w:left="705" w:hanging="705"/>
        <w:rPr>
          <w:rFonts w:cs="Arial"/>
        </w:rPr>
      </w:pPr>
      <w:r w:rsidRPr="00085E88">
        <w:rPr>
          <w:rFonts w:cs="Arial"/>
        </w:rPr>
        <w:t>Ort, Datum</w:t>
      </w:r>
      <w:r w:rsidRPr="00085E88">
        <w:rPr>
          <w:rFonts w:cs="Arial"/>
        </w:rPr>
        <w:tab/>
      </w:r>
      <w:r w:rsidRPr="00085E88">
        <w:rPr>
          <w:rFonts w:cs="Arial"/>
        </w:rPr>
        <w:tab/>
      </w:r>
      <w:r w:rsidRPr="00085E88">
        <w:rPr>
          <w:rFonts w:cs="Arial"/>
        </w:rPr>
        <w:tab/>
      </w:r>
      <w:r w:rsidRPr="00085E88">
        <w:rPr>
          <w:rFonts w:cs="Arial"/>
        </w:rPr>
        <w:tab/>
      </w:r>
      <w:r w:rsidRPr="00085E88">
        <w:rPr>
          <w:rFonts w:cs="Arial"/>
        </w:rPr>
        <w:tab/>
      </w:r>
      <w:r w:rsidRPr="00085E88">
        <w:rPr>
          <w:rFonts w:cs="Arial"/>
        </w:rPr>
        <w:tab/>
        <w:t>Ort, Datum</w:t>
      </w:r>
    </w:p>
    <w:p w14:paraId="5595A599" w14:textId="77777777" w:rsidR="00E26663" w:rsidRPr="00085E88" w:rsidRDefault="00E26663" w:rsidP="00085E88">
      <w:pPr>
        <w:spacing w:line="276" w:lineRule="auto"/>
        <w:ind w:left="705" w:hanging="705"/>
        <w:rPr>
          <w:rFonts w:cs="Arial"/>
        </w:rPr>
      </w:pPr>
    </w:p>
    <w:p w14:paraId="68FEB50C" w14:textId="77777777" w:rsidR="00E26663" w:rsidRPr="00085E88" w:rsidRDefault="00E26663" w:rsidP="00085E88">
      <w:pPr>
        <w:spacing w:line="276" w:lineRule="auto"/>
        <w:ind w:left="705" w:hanging="705"/>
        <w:rPr>
          <w:rFonts w:cs="Arial"/>
        </w:rPr>
      </w:pPr>
    </w:p>
    <w:p w14:paraId="0E747EBB" w14:textId="77777777" w:rsidR="00E26663" w:rsidRPr="00085E88" w:rsidRDefault="00E26663" w:rsidP="00085E88">
      <w:pPr>
        <w:spacing w:line="276" w:lineRule="auto"/>
        <w:ind w:left="705" w:hanging="705"/>
        <w:rPr>
          <w:rFonts w:cs="Arial"/>
        </w:rPr>
      </w:pPr>
    </w:p>
    <w:p w14:paraId="262E7898" w14:textId="77777777" w:rsidR="00E26663" w:rsidRPr="00085E88" w:rsidRDefault="00F87994" w:rsidP="00085E88">
      <w:pPr>
        <w:spacing w:line="276" w:lineRule="auto"/>
        <w:ind w:left="705" w:hanging="705"/>
        <w:rPr>
          <w:rFonts w:cs="Arial"/>
        </w:rPr>
      </w:pPr>
      <w:r w:rsidRPr="00085E88">
        <w:rPr>
          <w:rFonts w:cs="Arial"/>
        </w:rPr>
        <w:t>__________________________</w:t>
      </w:r>
      <w:r w:rsidRPr="00085E88">
        <w:rPr>
          <w:rFonts w:cs="Arial"/>
        </w:rPr>
        <w:tab/>
      </w:r>
      <w:r w:rsidRPr="00085E88">
        <w:rPr>
          <w:rFonts w:cs="Arial"/>
        </w:rPr>
        <w:tab/>
      </w:r>
      <w:r w:rsidRPr="00085E88">
        <w:rPr>
          <w:rFonts w:cs="Arial"/>
        </w:rPr>
        <w:tab/>
        <w:t>__________________________</w:t>
      </w:r>
      <w:r w:rsidRPr="00085E88">
        <w:rPr>
          <w:rFonts w:cs="Arial"/>
        </w:rPr>
        <w:tab/>
      </w:r>
      <w:r w:rsidRPr="00085E88">
        <w:rPr>
          <w:rFonts w:cs="Arial"/>
        </w:rPr>
        <w:tab/>
      </w:r>
      <w:r w:rsidRPr="00085E88">
        <w:rPr>
          <w:rFonts w:cs="Arial"/>
        </w:rPr>
        <w:tab/>
      </w:r>
    </w:p>
    <w:p w14:paraId="5FD51C95" w14:textId="77777777" w:rsidR="00E26663" w:rsidRPr="00085E88" w:rsidRDefault="00F87994" w:rsidP="00085E88">
      <w:pPr>
        <w:spacing w:line="276" w:lineRule="auto"/>
        <w:ind w:left="705" w:hanging="705"/>
        <w:rPr>
          <w:rFonts w:cs="Arial"/>
        </w:rPr>
      </w:pPr>
      <w:r w:rsidRPr="00085E88">
        <w:rPr>
          <w:rFonts w:cs="Arial"/>
        </w:rPr>
        <w:t xml:space="preserve">Zeichnungsberechtigt(r) </w:t>
      </w:r>
      <w:r w:rsidRPr="00085E88">
        <w:rPr>
          <w:rFonts w:cs="Arial"/>
        </w:rPr>
        <w:tab/>
      </w:r>
      <w:r w:rsidRPr="00085E88">
        <w:rPr>
          <w:rFonts w:cs="Arial"/>
        </w:rPr>
        <w:tab/>
      </w:r>
      <w:r w:rsidRPr="00085E88">
        <w:rPr>
          <w:rFonts w:cs="Arial"/>
        </w:rPr>
        <w:tab/>
      </w:r>
      <w:r w:rsidRPr="00085E88">
        <w:rPr>
          <w:rFonts w:cs="Arial"/>
        </w:rPr>
        <w:tab/>
        <w:t>Verantwortliche(r) Projektleiter(in)</w:t>
      </w:r>
    </w:p>
    <w:p w14:paraId="0DB67745" w14:textId="77777777" w:rsidR="00E26663" w:rsidRPr="00085E88" w:rsidRDefault="00E26663" w:rsidP="00085E88">
      <w:pPr>
        <w:spacing w:line="276" w:lineRule="auto"/>
        <w:ind w:left="705" w:hanging="705"/>
        <w:rPr>
          <w:rFonts w:cs="Arial"/>
        </w:rPr>
      </w:pPr>
    </w:p>
    <w:p w14:paraId="2C0A3E33" w14:textId="77777777" w:rsidR="00E26663" w:rsidRPr="00085E88" w:rsidRDefault="00E26663" w:rsidP="00085E88">
      <w:pPr>
        <w:spacing w:line="276" w:lineRule="auto"/>
        <w:ind w:left="705" w:hanging="705"/>
        <w:rPr>
          <w:rFonts w:cs="Arial"/>
        </w:rPr>
      </w:pPr>
    </w:p>
    <w:p w14:paraId="200103D8" w14:textId="77777777" w:rsidR="00E26663" w:rsidRPr="00085E88" w:rsidRDefault="00E26663" w:rsidP="00085E88">
      <w:pPr>
        <w:spacing w:line="276" w:lineRule="auto"/>
        <w:ind w:left="705" w:hanging="705"/>
        <w:rPr>
          <w:rFonts w:cs="Arial"/>
        </w:rPr>
      </w:pPr>
    </w:p>
    <w:p w14:paraId="61FD3CB9" w14:textId="77777777" w:rsidR="00E26663" w:rsidRPr="00085E88" w:rsidRDefault="00E26663" w:rsidP="00085E88">
      <w:pPr>
        <w:spacing w:line="276" w:lineRule="auto"/>
        <w:ind w:left="705" w:hanging="705"/>
        <w:rPr>
          <w:rFonts w:cs="Arial"/>
        </w:rPr>
      </w:pPr>
    </w:p>
    <w:p w14:paraId="4B0F7B72" w14:textId="77777777" w:rsidR="00E26663" w:rsidRPr="00085E88" w:rsidRDefault="00E26663" w:rsidP="00085E88">
      <w:pPr>
        <w:spacing w:line="276" w:lineRule="auto"/>
        <w:ind w:left="705" w:hanging="705"/>
        <w:rPr>
          <w:rFonts w:cs="Arial"/>
        </w:rPr>
      </w:pPr>
    </w:p>
    <w:p w14:paraId="189A33B0" w14:textId="1CC77285" w:rsidR="00E26663" w:rsidRPr="00D41A94" w:rsidRDefault="00F87994" w:rsidP="00357D73">
      <w:pPr>
        <w:spacing w:line="276" w:lineRule="auto"/>
        <w:ind w:left="705" w:hanging="705"/>
        <w:rPr>
          <w:rFonts w:cs="Arial"/>
        </w:rPr>
      </w:pPr>
      <w:r w:rsidRPr="00357D73">
        <w:rPr>
          <w:rFonts w:cs="Arial"/>
          <w:b/>
        </w:rPr>
        <w:t xml:space="preserve">Für </w:t>
      </w:r>
      <w:r w:rsidR="004027D1" w:rsidRPr="00357D73">
        <w:rPr>
          <w:rFonts w:cs="Arial"/>
          <w:b/>
        </w:rPr>
        <w:t>das Prüfzentrum</w:t>
      </w:r>
      <w:r w:rsidRPr="00357D73">
        <w:rPr>
          <w:rFonts w:cs="Arial"/>
          <w:b/>
        </w:rPr>
        <w:t>:</w:t>
      </w:r>
      <w:r>
        <w:tab/>
      </w:r>
      <w:r>
        <w:tab/>
      </w:r>
      <w:r>
        <w:tab/>
      </w:r>
      <w:r>
        <w:tab/>
      </w:r>
      <w:r w:rsidR="00357D73" w:rsidRPr="00357D73">
        <w:rPr>
          <w:rFonts w:cs="Arial"/>
          <w:u w:val="single"/>
        </w:rPr>
        <w:t>Kenntnisnahme Projektleitung:</w:t>
      </w:r>
    </w:p>
    <w:p w14:paraId="79F0D0A7" w14:textId="77777777" w:rsidR="00E26663" w:rsidRPr="00DB350D" w:rsidRDefault="00E26663" w:rsidP="00085E88">
      <w:pPr>
        <w:spacing w:line="276" w:lineRule="auto"/>
        <w:ind w:left="705" w:hanging="705"/>
        <w:rPr>
          <w:rFonts w:cs="Arial"/>
        </w:rPr>
      </w:pPr>
    </w:p>
    <w:p w14:paraId="26818B09" w14:textId="77777777" w:rsidR="00E26663" w:rsidRPr="00085E88" w:rsidRDefault="00F87994" w:rsidP="00085E88">
      <w:pPr>
        <w:spacing w:line="276" w:lineRule="auto"/>
        <w:ind w:left="705" w:hanging="705"/>
        <w:rPr>
          <w:rFonts w:cs="Arial"/>
        </w:rPr>
      </w:pPr>
      <w:r w:rsidRPr="00085E88">
        <w:rPr>
          <w:rFonts w:cs="Arial"/>
        </w:rPr>
        <w:t>Ort, Datum</w:t>
      </w:r>
      <w:r w:rsidRPr="00085E88">
        <w:rPr>
          <w:rFonts w:cs="Arial"/>
        </w:rPr>
        <w:tab/>
      </w:r>
      <w:r w:rsidRPr="00085E88">
        <w:rPr>
          <w:rFonts w:cs="Arial"/>
        </w:rPr>
        <w:tab/>
      </w:r>
      <w:r w:rsidRPr="00085E88">
        <w:rPr>
          <w:rFonts w:cs="Arial"/>
        </w:rPr>
        <w:tab/>
      </w:r>
      <w:r w:rsidRPr="00085E88">
        <w:rPr>
          <w:rFonts w:cs="Arial"/>
        </w:rPr>
        <w:tab/>
      </w:r>
      <w:r w:rsidRPr="00085E88">
        <w:rPr>
          <w:rFonts w:cs="Arial"/>
        </w:rPr>
        <w:tab/>
      </w:r>
      <w:r w:rsidRPr="00085E88">
        <w:rPr>
          <w:rFonts w:cs="Arial"/>
        </w:rPr>
        <w:tab/>
        <w:t>Ort, Datum</w:t>
      </w:r>
    </w:p>
    <w:p w14:paraId="52BF8F31" w14:textId="77777777" w:rsidR="00E26663" w:rsidRPr="00085E88" w:rsidRDefault="00E26663" w:rsidP="00085E88">
      <w:pPr>
        <w:spacing w:line="276" w:lineRule="auto"/>
        <w:ind w:left="705" w:hanging="705"/>
        <w:rPr>
          <w:rFonts w:cs="Arial"/>
        </w:rPr>
      </w:pPr>
    </w:p>
    <w:p w14:paraId="19E52A1D" w14:textId="77777777" w:rsidR="00E26663" w:rsidRPr="00085E88" w:rsidRDefault="00E26663" w:rsidP="00085E88">
      <w:pPr>
        <w:spacing w:line="276" w:lineRule="auto"/>
        <w:ind w:left="705" w:hanging="705"/>
        <w:rPr>
          <w:rFonts w:cs="Arial"/>
        </w:rPr>
      </w:pPr>
    </w:p>
    <w:p w14:paraId="078D4FD0" w14:textId="77777777" w:rsidR="00E26663" w:rsidRPr="00085E88" w:rsidRDefault="00F87994" w:rsidP="00085E88">
      <w:pPr>
        <w:spacing w:line="276" w:lineRule="auto"/>
        <w:ind w:left="705" w:hanging="705"/>
        <w:rPr>
          <w:rFonts w:cs="Arial"/>
        </w:rPr>
      </w:pPr>
      <w:r w:rsidRPr="00085E88">
        <w:rPr>
          <w:rFonts w:cs="Arial"/>
        </w:rPr>
        <w:t>__________________________</w:t>
      </w:r>
      <w:r w:rsidRPr="00085E88">
        <w:rPr>
          <w:rFonts w:cs="Arial"/>
        </w:rPr>
        <w:tab/>
      </w:r>
      <w:r w:rsidRPr="00085E88">
        <w:rPr>
          <w:rFonts w:cs="Arial"/>
        </w:rPr>
        <w:tab/>
      </w:r>
      <w:r w:rsidRPr="00085E88">
        <w:rPr>
          <w:rFonts w:cs="Arial"/>
        </w:rPr>
        <w:tab/>
        <w:t>__________________________</w:t>
      </w:r>
    </w:p>
    <w:p w14:paraId="730B4C2A" w14:textId="77777777" w:rsidR="00357D73" w:rsidRDefault="00357D73" w:rsidP="00085E88">
      <w:pPr>
        <w:spacing w:line="276" w:lineRule="auto"/>
        <w:ind w:left="705" w:hanging="705"/>
        <w:rPr>
          <w:rFonts w:cs="Arial"/>
        </w:rPr>
      </w:pPr>
    </w:p>
    <w:p w14:paraId="3035F19B" w14:textId="20E457DC" w:rsidR="00E26663" w:rsidRPr="00085E88" w:rsidRDefault="00F87994" w:rsidP="00085E88">
      <w:pPr>
        <w:spacing w:line="276" w:lineRule="auto"/>
        <w:ind w:left="705" w:hanging="705"/>
        <w:rPr>
          <w:rFonts w:cs="Arial"/>
        </w:rPr>
      </w:pPr>
      <w:r w:rsidRPr="00085E88">
        <w:rPr>
          <w:rFonts w:cs="Arial"/>
        </w:rPr>
        <w:t xml:space="preserve">Zeichnungsberechtigte(r) </w:t>
      </w:r>
      <w:r w:rsidRPr="00085E88">
        <w:rPr>
          <w:rFonts w:cs="Arial"/>
        </w:rPr>
        <w:tab/>
      </w:r>
      <w:r w:rsidRPr="00085E88">
        <w:rPr>
          <w:rFonts w:cs="Arial"/>
        </w:rPr>
        <w:tab/>
      </w:r>
      <w:r w:rsidRPr="00085E88">
        <w:rPr>
          <w:rFonts w:cs="Arial"/>
        </w:rPr>
        <w:tab/>
      </w:r>
      <w:r w:rsidRPr="00085E88">
        <w:rPr>
          <w:rFonts w:cs="Arial"/>
        </w:rPr>
        <w:tab/>
        <w:t>(Verantwortliche(r) Projektleiter(in)</w:t>
      </w:r>
    </w:p>
    <w:p w14:paraId="20829E87" w14:textId="77777777" w:rsidR="00E26663" w:rsidRPr="00240949" w:rsidRDefault="00E26663" w:rsidP="00401EFA">
      <w:pPr>
        <w:spacing w:line="276" w:lineRule="auto"/>
        <w:ind w:left="705" w:hanging="705"/>
        <w:rPr>
          <w:rFonts w:cs="Arial"/>
        </w:rPr>
      </w:pPr>
    </w:p>
    <w:p w14:paraId="4E086501" w14:textId="77777777" w:rsidR="00E26663" w:rsidRPr="00240949" w:rsidRDefault="00E26663" w:rsidP="00401EFA">
      <w:pPr>
        <w:spacing w:line="276" w:lineRule="auto"/>
        <w:ind w:left="705" w:hanging="705"/>
        <w:rPr>
          <w:rFonts w:cs="Arial"/>
        </w:rPr>
      </w:pPr>
    </w:p>
    <w:sectPr w:rsidR="00E26663" w:rsidRPr="00240949" w:rsidSect="00E47D5F">
      <w:headerReference w:type="default" r:id="rId16"/>
      <w:footerReference w:type="default" r:id="rId17"/>
      <w:pgSz w:w="11907" w:h="16840"/>
      <w:pgMar w:top="1418" w:right="1134" w:bottom="993" w:left="1418" w:header="907" w:footer="69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39664" w14:textId="77777777" w:rsidR="001B315E" w:rsidRDefault="001B315E">
      <w:pPr>
        <w:spacing w:line="240" w:lineRule="auto"/>
      </w:pPr>
      <w:r>
        <w:separator/>
      </w:r>
    </w:p>
  </w:endnote>
  <w:endnote w:type="continuationSeparator" w:id="0">
    <w:p w14:paraId="52292485" w14:textId="77777777" w:rsidR="001B315E" w:rsidRDefault="001B315E">
      <w:pPr>
        <w:spacing w:line="240" w:lineRule="auto"/>
      </w:pPr>
      <w:r>
        <w:continuationSeparator/>
      </w:r>
    </w:p>
  </w:endnote>
  <w:endnote w:type="continuationNotice" w:id="1">
    <w:p w14:paraId="1313AA9E" w14:textId="77777777" w:rsidR="001B315E" w:rsidRDefault="001B31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C712" w14:textId="77777777" w:rsidR="00E47D5F" w:rsidRDefault="00E47D5F">
    <w:pPr>
      <w:pStyle w:val="Fuzeile"/>
      <w:rPr>
        <w:color w:val="808080"/>
        <w:sz w:val="16"/>
        <w:szCs w:val="16"/>
      </w:rPr>
    </w:pPr>
  </w:p>
  <w:p w14:paraId="6342920B" w14:textId="13261112" w:rsidR="00E26663" w:rsidRPr="00E47D5F" w:rsidRDefault="00C87D02">
    <w:pPr>
      <w:pStyle w:val="Fuzeile"/>
      <w:rPr>
        <w:color w:val="808080"/>
        <w:sz w:val="20"/>
      </w:rPr>
    </w:pPr>
    <w:r w:rsidRPr="00E47D5F">
      <w:rPr>
        <w:color w:val="808080"/>
        <w:sz w:val="20"/>
      </w:rPr>
      <w:t xml:space="preserve">Muster-Prüfzentrumsvertrag </w:t>
    </w:r>
    <w:r w:rsidRPr="00E47D5F">
      <w:rPr>
        <w:color w:val="808080"/>
        <w:sz w:val="20"/>
      </w:rPr>
      <w:t>akadem. Studien</w:t>
    </w:r>
    <w:r w:rsidR="008321D0">
      <w:rPr>
        <w:color w:val="808080"/>
        <w:sz w:val="20"/>
      </w:rPr>
      <w:t xml:space="preserve">, </w:t>
    </w:r>
    <w:r w:rsidR="008321D0" w:rsidRPr="000311DC">
      <w:rPr>
        <w:color w:val="808080"/>
        <w:sz w:val="20"/>
      </w:rPr>
      <w:t>Version 1.0</w:t>
    </w:r>
    <w:r w:rsidR="00106EE1" w:rsidRPr="000311DC">
      <w:rPr>
        <w:color w:val="808080"/>
        <w:sz w:val="20"/>
      </w:rPr>
      <w:t>,</w:t>
    </w:r>
    <w:r w:rsidRPr="000311DC">
      <w:rPr>
        <w:color w:val="808080"/>
        <w:sz w:val="20"/>
      </w:rPr>
      <w:t xml:space="preserve"> Stand</w:t>
    </w:r>
    <w:r w:rsidR="00236B4B" w:rsidRPr="000311DC">
      <w:rPr>
        <w:color w:val="808080"/>
        <w:sz w:val="20"/>
      </w:rPr>
      <w:t xml:space="preserve"> 12.06.2025</w:t>
    </w:r>
    <w:r w:rsidR="00980C7C">
      <w:rPr>
        <w:color w:val="808080"/>
        <w:sz w:val="20"/>
      </w:rPr>
      <w:t xml:space="preserve">, DZHK </w:t>
    </w:r>
    <w:r w:rsidR="003D062B">
      <w:rPr>
        <w:color w:val="808080"/>
        <w:sz w:val="20"/>
      </w:rPr>
      <w:t>20.04.2026</w:t>
    </w:r>
    <w:r w:rsidR="00F87994" w:rsidRPr="00E47D5F">
      <w:rPr>
        <w:color w:val="808080"/>
        <w:sz w:val="20"/>
      </w:rPr>
      <w:tab/>
    </w:r>
    <w:r w:rsidR="00F87994" w:rsidRPr="00E47D5F">
      <w:rPr>
        <w:rStyle w:val="Seitenzahl"/>
        <w:color w:val="808080"/>
        <w:sz w:val="20"/>
      </w:rPr>
      <w:fldChar w:fldCharType="begin"/>
    </w:r>
    <w:r w:rsidR="00F87994" w:rsidRPr="00E47D5F">
      <w:rPr>
        <w:rStyle w:val="Seitenzahl"/>
        <w:color w:val="808080"/>
        <w:sz w:val="20"/>
      </w:rPr>
      <w:instrText xml:space="preserve"> PAGE </w:instrText>
    </w:r>
    <w:r w:rsidR="00F87994" w:rsidRPr="00E47D5F">
      <w:rPr>
        <w:rStyle w:val="Seitenzahl"/>
        <w:color w:val="808080"/>
        <w:sz w:val="20"/>
      </w:rPr>
      <w:fldChar w:fldCharType="separate"/>
    </w:r>
    <w:r w:rsidR="009D7F33" w:rsidRPr="00E47D5F">
      <w:rPr>
        <w:rStyle w:val="Seitenzahl"/>
        <w:noProof/>
        <w:color w:val="808080"/>
        <w:sz w:val="20"/>
      </w:rPr>
      <w:t>12</w:t>
    </w:r>
    <w:r w:rsidR="00F87994" w:rsidRPr="00E47D5F">
      <w:rPr>
        <w:rStyle w:val="Seitenzahl"/>
        <w:color w:val="808080"/>
        <w:sz w:val="20"/>
      </w:rPr>
      <w:fldChar w:fldCharType="end"/>
    </w:r>
    <w:r w:rsidR="003355CC" w:rsidRPr="00E47D5F">
      <w:rPr>
        <w:rStyle w:val="Seitenzahl"/>
        <w:color w:val="808080"/>
        <w:sz w:val="20"/>
      </w:rPr>
      <w:t>/</w:t>
    </w:r>
    <w:r w:rsidR="00F87994" w:rsidRPr="00E47D5F">
      <w:rPr>
        <w:rStyle w:val="Seitenzahl"/>
        <w:color w:val="808080"/>
        <w:sz w:val="20"/>
      </w:rPr>
      <w:fldChar w:fldCharType="begin"/>
    </w:r>
    <w:r w:rsidR="00F87994" w:rsidRPr="00E47D5F">
      <w:rPr>
        <w:rStyle w:val="Seitenzahl"/>
        <w:color w:val="808080"/>
        <w:sz w:val="20"/>
      </w:rPr>
      <w:instrText xml:space="preserve"> NUMPAGES </w:instrText>
    </w:r>
    <w:r w:rsidR="00F87994" w:rsidRPr="00E47D5F">
      <w:rPr>
        <w:rStyle w:val="Seitenzahl"/>
        <w:color w:val="808080"/>
        <w:sz w:val="20"/>
      </w:rPr>
      <w:fldChar w:fldCharType="separate"/>
    </w:r>
    <w:r w:rsidR="009D7F33" w:rsidRPr="00E47D5F">
      <w:rPr>
        <w:rStyle w:val="Seitenzahl"/>
        <w:noProof/>
        <w:color w:val="808080"/>
        <w:sz w:val="20"/>
      </w:rPr>
      <w:t>12</w:t>
    </w:r>
    <w:r w:rsidR="00F87994" w:rsidRPr="00E47D5F">
      <w:rPr>
        <w:rStyle w:val="Seitenzahl"/>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65D39" w14:textId="77777777" w:rsidR="001B315E" w:rsidRDefault="001B315E">
      <w:pPr>
        <w:spacing w:line="240" w:lineRule="auto"/>
      </w:pPr>
      <w:r>
        <w:separator/>
      </w:r>
    </w:p>
  </w:footnote>
  <w:footnote w:type="continuationSeparator" w:id="0">
    <w:p w14:paraId="54E97438" w14:textId="77777777" w:rsidR="001B315E" w:rsidRDefault="001B315E">
      <w:pPr>
        <w:spacing w:line="240" w:lineRule="auto"/>
      </w:pPr>
      <w:r>
        <w:continuationSeparator/>
      </w:r>
    </w:p>
  </w:footnote>
  <w:footnote w:type="continuationNotice" w:id="1">
    <w:p w14:paraId="29996623" w14:textId="77777777" w:rsidR="001B315E" w:rsidRDefault="001B315E">
      <w:pPr>
        <w:spacing w:line="240" w:lineRule="auto"/>
      </w:pPr>
    </w:p>
  </w:footnote>
  <w:footnote w:id="2">
    <w:p w14:paraId="27B92408" w14:textId="77777777" w:rsidR="00E26663" w:rsidRDefault="00F87994">
      <w:pPr>
        <w:pStyle w:val="Funotentext"/>
        <w:rPr>
          <w:rFonts w:ascii="Arial" w:hAnsi="Arial" w:cs="Arial"/>
        </w:rPr>
      </w:pPr>
      <w:r>
        <w:rPr>
          <w:rStyle w:val="Funotenzeichen"/>
          <w:rFonts w:ascii="Arial" w:hAnsi="Arial" w:cs="Arial"/>
        </w:rPr>
        <w:footnoteRef/>
      </w:r>
      <w:r>
        <w:rPr>
          <w:rFonts w:ascii="Arial" w:hAnsi="Arial" w:cs="Arial"/>
        </w:rPr>
        <w:t xml:space="preserve"> Im weiterführenden Text dementsprechend zu lesen.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F7FA" w14:textId="44B6A8CF" w:rsidR="00E26663" w:rsidRDefault="00F87994">
    <w:pPr>
      <w:pStyle w:val="Kopfzeile"/>
      <w:ind w:right="-426"/>
      <w:rPr>
        <w:rStyle w:val="Seitenzahl"/>
        <w:color w:val="808080"/>
        <w:sz w:val="20"/>
      </w:rPr>
    </w:pPr>
    <w:r w:rsidRPr="00401EFA">
      <w:rPr>
        <w:color w:val="808080"/>
        <w:sz w:val="20"/>
      </w:rPr>
      <w:t>Sponsor / Prüfarzt 1</w:t>
    </w:r>
    <w:r w:rsidRPr="00A32DDA">
      <w:rPr>
        <w:color w:val="808080"/>
        <w:sz w:val="20"/>
      </w:rPr>
      <w:tab/>
    </w:r>
    <w:r w:rsidRPr="00401EFA">
      <w:rPr>
        <w:color w:val="808080"/>
        <w:sz w:val="20"/>
      </w:rPr>
      <w:t>Studientitel</w:t>
    </w:r>
    <w:r w:rsidRPr="00A32DDA">
      <w:rPr>
        <w:rStyle w:val="Seitenzahl"/>
        <w:color w:val="808080"/>
        <w:sz w:val="20"/>
      </w:rPr>
      <w:t xml:space="preserve"> </w:t>
    </w:r>
    <w:r w:rsidRPr="00A32DDA">
      <w:rPr>
        <w:rStyle w:val="Seitenzahl"/>
        <w:color w:val="808080"/>
        <w:sz w:val="20"/>
      </w:rPr>
      <w:tab/>
      <w:t>Version 1.0</w:t>
    </w:r>
  </w:p>
  <w:p w14:paraId="46BDFEFF" w14:textId="77777777" w:rsidR="00E26663" w:rsidRDefault="00E26663">
    <w:pPr>
      <w:pStyle w:val="Kopfzeile"/>
      <w:ind w:right="-426"/>
      <w:rPr>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C2E"/>
    <w:multiLevelType w:val="hybridMultilevel"/>
    <w:tmpl w:val="A7561CF2"/>
    <w:lvl w:ilvl="0" w:tplc="58EE2CFA">
      <w:start w:val="1"/>
      <w:numFmt w:val="lowerLetter"/>
      <w:lvlText w:val="(%1)"/>
      <w:lvlJc w:val="left"/>
      <w:pPr>
        <w:ind w:left="1791" w:hanging="37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2EA46E6"/>
    <w:multiLevelType w:val="hybridMultilevel"/>
    <w:tmpl w:val="40182C70"/>
    <w:lvl w:ilvl="0" w:tplc="04070015">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3A871168"/>
    <w:multiLevelType w:val="hybridMultilevel"/>
    <w:tmpl w:val="BF3CEC90"/>
    <w:lvl w:ilvl="0" w:tplc="F13402DA">
      <w:start w:val="1"/>
      <w:numFmt w:val="decimal"/>
      <w:lvlText w:val="(%1)"/>
      <w:lvlJc w:val="left"/>
      <w:pPr>
        <w:ind w:left="1070" w:hanging="71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0FC3329"/>
    <w:multiLevelType w:val="hybridMultilevel"/>
    <w:tmpl w:val="53762C78"/>
    <w:lvl w:ilvl="0" w:tplc="36FCE34A">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DDE023A"/>
    <w:multiLevelType w:val="multilevel"/>
    <w:tmpl w:val="11925C0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549810EF"/>
    <w:multiLevelType w:val="multilevel"/>
    <w:tmpl w:val="A7F29E70"/>
    <w:lvl w:ilvl="0">
      <w:start w:val="1"/>
      <w:numFmt w:val="decimal"/>
      <w:pStyle w:val="berschrift1"/>
      <w:lvlText w:val="%1."/>
      <w:lvlJc w:val="left"/>
      <w:pPr>
        <w:tabs>
          <w:tab w:val="num" w:pos="36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A5C3765"/>
    <w:multiLevelType w:val="hybridMultilevel"/>
    <w:tmpl w:val="A3461F82"/>
    <w:lvl w:ilvl="0" w:tplc="21E845F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3D30E7"/>
    <w:multiLevelType w:val="hybridMultilevel"/>
    <w:tmpl w:val="3432D73C"/>
    <w:lvl w:ilvl="0" w:tplc="D2C43374">
      <w:start w:val="1"/>
      <w:numFmt w:val="lowerLetter"/>
      <w:lvlText w:val="(%1)"/>
      <w:lvlJc w:val="left"/>
      <w:pPr>
        <w:ind w:left="1791" w:hanging="375"/>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8" w15:restartNumberingAfterBreak="0">
    <w:nsid w:val="75A74C00"/>
    <w:multiLevelType w:val="hybridMultilevel"/>
    <w:tmpl w:val="9DCC3CFE"/>
    <w:lvl w:ilvl="0" w:tplc="04070015">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7BB34A5D"/>
    <w:multiLevelType w:val="hybridMultilevel"/>
    <w:tmpl w:val="80EEA15A"/>
    <w:lvl w:ilvl="0" w:tplc="6A8A9B54">
      <w:start w:val="1"/>
      <w:numFmt w:val="decimal"/>
      <w:lvlText w:val="(%1)"/>
      <w:lvlJc w:val="left"/>
      <w:pPr>
        <w:ind w:left="720" w:hanging="360"/>
      </w:pPr>
      <w:rPr>
        <w:rFonts w:ascii="Arial" w:hAnsi="Arial"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1351436">
    <w:abstractNumId w:val="5"/>
  </w:num>
  <w:num w:numId="2" w16cid:durableId="1072507083">
    <w:abstractNumId w:val="4"/>
  </w:num>
  <w:num w:numId="3" w16cid:durableId="1505128122">
    <w:abstractNumId w:val="9"/>
  </w:num>
  <w:num w:numId="4" w16cid:durableId="1551308268">
    <w:abstractNumId w:val="6"/>
  </w:num>
  <w:num w:numId="5" w16cid:durableId="1303583154">
    <w:abstractNumId w:val="7"/>
  </w:num>
  <w:num w:numId="6" w16cid:durableId="1816872353">
    <w:abstractNumId w:val="0"/>
  </w:num>
  <w:num w:numId="7" w16cid:durableId="2080057330">
    <w:abstractNumId w:val="3"/>
  </w:num>
  <w:num w:numId="8" w16cid:durableId="449592329">
    <w:abstractNumId w:val="2"/>
  </w:num>
  <w:num w:numId="9" w16cid:durableId="1145120367">
    <w:abstractNumId w:val="1"/>
  </w:num>
  <w:num w:numId="10" w16cid:durableId="1284770044">
    <w:abstractNumId w:val="1"/>
  </w:num>
  <w:num w:numId="11" w16cid:durableId="18257041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663"/>
    <w:rsid w:val="0000514C"/>
    <w:rsid w:val="00007890"/>
    <w:rsid w:val="00025B05"/>
    <w:rsid w:val="000311DC"/>
    <w:rsid w:val="00033E1D"/>
    <w:rsid w:val="00045AA5"/>
    <w:rsid w:val="000506D0"/>
    <w:rsid w:val="00051C37"/>
    <w:rsid w:val="000537EF"/>
    <w:rsid w:val="00054DD1"/>
    <w:rsid w:val="00056899"/>
    <w:rsid w:val="00056BFB"/>
    <w:rsid w:val="00061E8D"/>
    <w:rsid w:val="0006384F"/>
    <w:rsid w:val="00071A59"/>
    <w:rsid w:val="00072330"/>
    <w:rsid w:val="00072C68"/>
    <w:rsid w:val="000814C2"/>
    <w:rsid w:val="00083D3D"/>
    <w:rsid w:val="0008428C"/>
    <w:rsid w:val="00085E88"/>
    <w:rsid w:val="00085EC7"/>
    <w:rsid w:val="00097D13"/>
    <w:rsid w:val="000A3B3A"/>
    <w:rsid w:val="000A5B7E"/>
    <w:rsid w:val="000B07A6"/>
    <w:rsid w:val="000C782B"/>
    <w:rsid w:val="000F22F5"/>
    <w:rsid w:val="00102B24"/>
    <w:rsid w:val="0010474D"/>
    <w:rsid w:val="00105D9B"/>
    <w:rsid w:val="00106EE1"/>
    <w:rsid w:val="00107E6C"/>
    <w:rsid w:val="00117568"/>
    <w:rsid w:val="0012158E"/>
    <w:rsid w:val="00122267"/>
    <w:rsid w:val="00136C90"/>
    <w:rsid w:val="00144F7C"/>
    <w:rsid w:val="00146FA8"/>
    <w:rsid w:val="001520D9"/>
    <w:rsid w:val="001523D6"/>
    <w:rsid w:val="00153C9B"/>
    <w:rsid w:val="001578DF"/>
    <w:rsid w:val="00172139"/>
    <w:rsid w:val="00184BD0"/>
    <w:rsid w:val="00193BC4"/>
    <w:rsid w:val="001A635D"/>
    <w:rsid w:val="001B06C9"/>
    <w:rsid w:val="001B315E"/>
    <w:rsid w:val="001C0317"/>
    <w:rsid w:val="001C12AC"/>
    <w:rsid w:val="001C6D49"/>
    <w:rsid w:val="001D7617"/>
    <w:rsid w:val="001D765C"/>
    <w:rsid w:val="001E1227"/>
    <w:rsid w:val="001E3177"/>
    <w:rsid w:val="00205E31"/>
    <w:rsid w:val="00216CEF"/>
    <w:rsid w:val="0022164D"/>
    <w:rsid w:val="00225A9D"/>
    <w:rsid w:val="00225B7C"/>
    <w:rsid w:val="00236B4B"/>
    <w:rsid w:val="00237162"/>
    <w:rsid w:val="00240949"/>
    <w:rsid w:val="0024184E"/>
    <w:rsid w:val="002460A4"/>
    <w:rsid w:val="00251106"/>
    <w:rsid w:val="00257DFE"/>
    <w:rsid w:val="00262BE3"/>
    <w:rsid w:val="002635F9"/>
    <w:rsid w:val="002674FC"/>
    <w:rsid w:val="002738B0"/>
    <w:rsid w:val="002840C9"/>
    <w:rsid w:val="002871AE"/>
    <w:rsid w:val="00297EE4"/>
    <w:rsid w:val="00297EED"/>
    <w:rsid w:val="002A25AE"/>
    <w:rsid w:val="002A3911"/>
    <w:rsid w:val="002A3F44"/>
    <w:rsid w:val="002A4FEB"/>
    <w:rsid w:val="002B7615"/>
    <w:rsid w:val="002C0122"/>
    <w:rsid w:val="002C1FED"/>
    <w:rsid w:val="002C2F45"/>
    <w:rsid w:val="002C5B78"/>
    <w:rsid w:val="002D1E24"/>
    <w:rsid w:val="002D56AA"/>
    <w:rsid w:val="002D7917"/>
    <w:rsid w:val="002E06A7"/>
    <w:rsid w:val="002E21D0"/>
    <w:rsid w:val="002E44FA"/>
    <w:rsid w:val="002E6E99"/>
    <w:rsid w:val="0031127C"/>
    <w:rsid w:val="0032239A"/>
    <w:rsid w:val="00325A65"/>
    <w:rsid w:val="003310C9"/>
    <w:rsid w:val="00332314"/>
    <w:rsid w:val="003323CF"/>
    <w:rsid w:val="00332906"/>
    <w:rsid w:val="003355CC"/>
    <w:rsid w:val="0034105B"/>
    <w:rsid w:val="00350B25"/>
    <w:rsid w:val="00357D73"/>
    <w:rsid w:val="00372B5B"/>
    <w:rsid w:val="003745F4"/>
    <w:rsid w:val="00385D30"/>
    <w:rsid w:val="003B00B9"/>
    <w:rsid w:val="003B4023"/>
    <w:rsid w:val="003C0FF6"/>
    <w:rsid w:val="003C3EC5"/>
    <w:rsid w:val="003D062B"/>
    <w:rsid w:val="003D0731"/>
    <w:rsid w:val="003F0438"/>
    <w:rsid w:val="003F7288"/>
    <w:rsid w:val="00401EFA"/>
    <w:rsid w:val="004027D1"/>
    <w:rsid w:val="00405437"/>
    <w:rsid w:val="00406F9E"/>
    <w:rsid w:val="004074AD"/>
    <w:rsid w:val="00421982"/>
    <w:rsid w:val="0042733F"/>
    <w:rsid w:val="00432FB2"/>
    <w:rsid w:val="00433C3D"/>
    <w:rsid w:val="004500C5"/>
    <w:rsid w:val="00451E6C"/>
    <w:rsid w:val="00453C44"/>
    <w:rsid w:val="0045672B"/>
    <w:rsid w:val="00456E84"/>
    <w:rsid w:val="00464DBA"/>
    <w:rsid w:val="00465416"/>
    <w:rsid w:val="00470F95"/>
    <w:rsid w:val="0048256E"/>
    <w:rsid w:val="00484242"/>
    <w:rsid w:val="004877D2"/>
    <w:rsid w:val="00492421"/>
    <w:rsid w:val="0049288A"/>
    <w:rsid w:val="004961C2"/>
    <w:rsid w:val="004A2B16"/>
    <w:rsid w:val="004B459F"/>
    <w:rsid w:val="004C1526"/>
    <w:rsid w:val="004D3232"/>
    <w:rsid w:val="004F274F"/>
    <w:rsid w:val="00504A8E"/>
    <w:rsid w:val="00512C44"/>
    <w:rsid w:val="00515345"/>
    <w:rsid w:val="00532960"/>
    <w:rsid w:val="0053343E"/>
    <w:rsid w:val="005409A8"/>
    <w:rsid w:val="00550C49"/>
    <w:rsid w:val="00563C97"/>
    <w:rsid w:val="00563E82"/>
    <w:rsid w:val="00566FD9"/>
    <w:rsid w:val="00567105"/>
    <w:rsid w:val="00567347"/>
    <w:rsid w:val="00567FC9"/>
    <w:rsid w:val="005950DC"/>
    <w:rsid w:val="005A198B"/>
    <w:rsid w:val="005B46A0"/>
    <w:rsid w:val="005B605E"/>
    <w:rsid w:val="005C58C2"/>
    <w:rsid w:val="005E226E"/>
    <w:rsid w:val="005E5039"/>
    <w:rsid w:val="006002CA"/>
    <w:rsid w:val="00602ADE"/>
    <w:rsid w:val="006230E3"/>
    <w:rsid w:val="00627F43"/>
    <w:rsid w:val="00644CB8"/>
    <w:rsid w:val="00646CF5"/>
    <w:rsid w:val="00655745"/>
    <w:rsid w:val="006602E1"/>
    <w:rsid w:val="00660F52"/>
    <w:rsid w:val="00661029"/>
    <w:rsid w:val="006640BB"/>
    <w:rsid w:val="0066565A"/>
    <w:rsid w:val="006709D0"/>
    <w:rsid w:val="00671B55"/>
    <w:rsid w:val="006771D4"/>
    <w:rsid w:val="006A49A5"/>
    <w:rsid w:val="006A4E99"/>
    <w:rsid w:val="006B0386"/>
    <w:rsid w:val="006B62F2"/>
    <w:rsid w:val="006D465A"/>
    <w:rsid w:val="00700CB8"/>
    <w:rsid w:val="00701513"/>
    <w:rsid w:val="00703B92"/>
    <w:rsid w:val="007116E4"/>
    <w:rsid w:val="007274B5"/>
    <w:rsid w:val="00744F7D"/>
    <w:rsid w:val="007450E5"/>
    <w:rsid w:val="00761CD9"/>
    <w:rsid w:val="00764637"/>
    <w:rsid w:val="007745B3"/>
    <w:rsid w:val="00781919"/>
    <w:rsid w:val="007A274A"/>
    <w:rsid w:val="007C3B75"/>
    <w:rsid w:val="007C6FD2"/>
    <w:rsid w:val="007D43A8"/>
    <w:rsid w:val="007D7494"/>
    <w:rsid w:val="007E4263"/>
    <w:rsid w:val="007E5648"/>
    <w:rsid w:val="007F7FEC"/>
    <w:rsid w:val="00800044"/>
    <w:rsid w:val="0080508E"/>
    <w:rsid w:val="00810C96"/>
    <w:rsid w:val="0081642D"/>
    <w:rsid w:val="00831E08"/>
    <w:rsid w:val="008321D0"/>
    <w:rsid w:val="00832F09"/>
    <w:rsid w:val="00833E88"/>
    <w:rsid w:val="00861B45"/>
    <w:rsid w:val="00866731"/>
    <w:rsid w:val="008759D5"/>
    <w:rsid w:val="008823E9"/>
    <w:rsid w:val="00882FF2"/>
    <w:rsid w:val="00885D90"/>
    <w:rsid w:val="008A4516"/>
    <w:rsid w:val="008B0BDD"/>
    <w:rsid w:val="008B74D1"/>
    <w:rsid w:val="008D4C0A"/>
    <w:rsid w:val="008D4F97"/>
    <w:rsid w:val="008E1304"/>
    <w:rsid w:val="008E6CE0"/>
    <w:rsid w:val="008E72D7"/>
    <w:rsid w:val="0090241E"/>
    <w:rsid w:val="00907FA9"/>
    <w:rsid w:val="009115D0"/>
    <w:rsid w:val="00936145"/>
    <w:rsid w:val="00960AFC"/>
    <w:rsid w:val="00966A3D"/>
    <w:rsid w:val="009707E5"/>
    <w:rsid w:val="00977A59"/>
    <w:rsid w:val="00977FFC"/>
    <w:rsid w:val="00980C7C"/>
    <w:rsid w:val="0099338B"/>
    <w:rsid w:val="00993430"/>
    <w:rsid w:val="009A343B"/>
    <w:rsid w:val="009C1962"/>
    <w:rsid w:val="009D46CE"/>
    <w:rsid w:val="009D7F33"/>
    <w:rsid w:val="009E7C6E"/>
    <w:rsid w:val="009F71D3"/>
    <w:rsid w:val="00A0506F"/>
    <w:rsid w:val="00A201F3"/>
    <w:rsid w:val="00A230ED"/>
    <w:rsid w:val="00A27D54"/>
    <w:rsid w:val="00A32DDA"/>
    <w:rsid w:val="00A3404B"/>
    <w:rsid w:val="00A43FCD"/>
    <w:rsid w:val="00A449DA"/>
    <w:rsid w:val="00A61BDE"/>
    <w:rsid w:val="00A73A9D"/>
    <w:rsid w:val="00A84F4A"/>
    <w:rsid w:val="00A95BAF"/>
    <w:rsid w:val="00AA0971"/>
    <w:rsid w:val="00AA0BF8"/>
    <w:rsid w:val="00AA18DB"/>
    <w:rsid w:val="00AA2A78"/>
    <w:rsid w:val="00AB175F"/>
    <w:rsid w:val="00AB2284"/>
    <w:rsid w:val="00AC50D3"/>
    <w:rsid w:val="00AC6C52"/>
    <w:rsid w:val="00AD5E6A"/>
    <w:rsid w:val="00AD734A"/>
    <w:rsid w:val="00AE32C8"/>
    <w:rsid w:val="00AE456F"/>
    <w:rsid w:val="00AE6C35"/>
    <w:rsid w:val="00AF0FB2"/>
    <w:rsid w:val="00B03E04"/>
    <w:rsid w:val="00B03F82"/>
    <w:rsid w:val="00B041A0"/>
    <w:rsid w:val="00B408AB"/>
    <w:rsid w:val="00B5180C"/>
    <w:rsid w:val="00B5342F"/>
    <w:rsid w:val="00B537B5"/>
    <w:rsid w:val="00B56BE0"/>
    <w:rsid w:val="00B70C63"/>
    <w:rsid w:val="00B761A4"/>
    <w:rsid w:val="00B77C6C"/>
    <w:rsid w:val="00B84F2F"/>
    <w:rsid w:val="00B8665B"/>
    <w:rsid w:val="00BA272B"/>
    <w:rsid w:val="00BA4526"/>
    <w:rsid w:val="00BB216D"/>
    <w:rsid w:val="00BC6E07"/>
    <w:rsid w:val="00BD34E6"/>
    <w:rsid w:val="00BE3962"/>
    <w:rsid w:val="00BF1BDD"/>
    <w:rsid w:val="00BF5EE2"/>
    <w:rsid w:val="00C04D6D"/>
    <w:rsid w:val="00C2063C"/>
    <w:rsid w:val="00C20D58"/>
    <w:rsid w:val="00C36455"/>
    <w:rsid w:val="00C3673B"/>
    <w:rsid w:val="00C46254"/>
    <w:rsid w:val="00C46523"/>
    <w:rsid w:val="00C47D0E"/>
    <w:rsid w:val="00C512D5"/>
    <w:rsid w:val="00C57502"/>
    <w:rsid w:val="00C609B6"/>
    <w:rsid w:val="00C63926"/>
    <w:rsid w:val="00C71996"/>
    <w:rsid w:val="00C8095C"/>
    <w:rsid w:val="00C87D02"/>
    <w:rsid w:val="00C918E8"/>
    <w:rsid w:val="00C922DB"/>
    <w:rsid w:val="00C927F6"/>
    <w:rsid w:val="00C92E7C"/>
    <w:rsid w:val="00CA2706"/>
    <w:rsid w:val="00CA6939"/>
    <w:rsid w:val="00CB6676"/>
    <w:rsid w:val="00CB71FB"/>
    <w:rsid w:val="00CD3D53"/>
    <w:rsid w:val="00CD782D"/>
    <w:rsid w:val="00CE4A02"/>
    <w:rsid w:val="00CE5A95"/>
    <w:rsid w:val="00CF675A"/>
    <w:rsid w:val="00CF67E4"/>
    <w:rsid w:val="00CF69B9"/>
    <w:rsid w:val="00D034D0"/>
    <w:rsid w:val="00D036F9"/>
    <w:rsid w:val="00D1728E"/>
    <w:rsid w:val="00D17F4A"/>
    <w:rsid w:val="00D2429C"/>
    <w:rsid w:val="00D2449A"/>
    <w:rsid w:val="00D24F49"/>
    <w:rsid w:val="00D41A94"/>
    <w:rsid w:val="00D41ED6"/>
    <w:rsid w:val="00D46F61"/>
    <w:rsid w:val="00D518A0"/>
    <w:rsid w:val="00D93BE2"/>
    <w:rsid w:val="00D93C08"/>
    <w:rsid w:val="00DA14A4"/>
    <w:rsid w:val="00DA6662"/>
    <w:rsid w:val="00DB1751"/>
    <w:rsid w:val="00DB350D"/>
    <w:rsid w:val="00DC2BC9"/>
    <w:rsid w:val="00DC47BE"/>
    <w:rsid w:val="00DC4BE7"/>
    <w:rsid w:val="00DD0052"/>
    <w:rsid w:val="00DD5AD6"/>
    <w:rsid w:val="00DD5DCF"/>
    <w:rsid w:val="00DF77D0"/>
    <w:rsid w:val="00E03F2C"/>
    <w:rsid w:val="00E126BF"/>
    <w:rsid w:val="00E1495E"/>
    <w:rsid w:val="00E15C9A"/>
    <w:rsid w:val="00E15D96"/>
    <w:rsid w:val="00E26663"/>
    <w:rsid w:val="00E37CE0"/>
    <w:rsid w:val="00E4376F"/>
    <w:rsid w:val="00E46607"/>
    <w:rsid w:val="00E472DF"/>
    <w:rsid w:val="00E47D5F"/>
    <w:rsid w:val="00E53A72"/>
    <w:rsid w:val="00E607AD"/>
    <w:rsid w:val="00E66CDE"/>
    <w:rsid w:val="00E70E2F"/>
    <w:rsid w:val="00E73D71"/>
    <w:rsid w:val="00E85E69"/>
    <w:rsid w:val="00E86765"/>
    <w:rsid w:val="00E91E0D"/>
    <w:rsid w:val="00E93B4B"/>
    <w:rsid w:val="00E944D4"/>
    <w:rsid w:val="00E94E8A"/>
    <w:rsid w:val="00E97E59"/>
    <w:rsid w:val="00EA1F53"/>
    <w:rsid w:val="00EA358C"/>
    <w:rsid w:val="00EA64EC"/>
    <w:rsid w:val="00EA6AA0"/>
    <w:rsid w:val="00EB4046"/>
    <w:rsid w:val="00EB7DF3"/>
    <w:rsid w:val="00EC697E"/>
    <w:rsid w:val="00ED28D2"/>
    <w:rsid w:val="00EE73B9"/>
    <w:rsid w:val="00EF7419"/>
    <w:rsid w:val="00F11160"/>
    <w:rsid w:val="00F30634"/>
    <w:rsid w:val="00F30F3D"/>
    <w:rsid w:val="00F311D3"/>
    <w:rsid w:val="00F463CF"/>
    <w:rsid w:val="00F516C0"/>
    <w:rsid w:val="00F51ED2"/>
    <w:rsid w:val="00F54A47"/>
    <w:rsid w:val="00F560B9"/>
    <w:rsid w:val="00F5732A"/>
    <w:rsid w:val="00F64342"/>
    <w:rsid w:val="00F645DD"/>
    <w:rsid w:val="00F65537"/>
    <w:rsid w:val="00F74F84"/>
    <w:rsid w:val="00F75311"/>
    <w:rsid w:val="00F87994"/>
    <w:rsid w:val="00F918CE"/>
    <w:rsid w:val="00F92394"/>
    <w:rsid w:val="00F9707D"/>
    <w:rsid w:val="00FA5D6B"/>
    <w:rsid w:val="00FB0946"/>
    <w:rsid w:val="00FB1EC0"/>
    <w:rsid w:val="00FB2383"/>
    <w:rsid w:val="00FB24D3"/>
    <w:rsid w:val="00FB6424"/>
    <w:rsid w:val="00FC457A"/>
    <w:rsid w:val="00FD565A"/>
    <w:rsid w:val="00FE0139"/>
    <w:rsid w:val="00FE2574"/>
    <w:rsid w:val="00FF1124"/>
    <w:rsid w:val="00FF4F29"/>
    <w:rsid w:val="00FF51F5"/>
    <w:rsid w:val="011722E2"/>
    <w:rsid w:val="01F9227C"/>
    <w:rsid w:val="026027EA"/>
    <w:rsid w:val="0685FA8B"/>
    <w:rsid w:val="06AA41FF"/>
    <w:rsid w:val="07B05744"/>
    <w:rsid w:val="08741385"/>
    <w:rsid w:val="08805334"/>
    <w:rsid w:val="09ED6CAA"/>
    <w:rsid w:val="0A931C39"/>
    <w:rsid w:val="0A98AAE7"/>
    <w:rsid w:val="0E5897E2"/>
    <w:rsid w:val="108B423C"/>
    <w:rsid w:val="115135E4"/>
    <w:rsid w:val="13F0E5C1"/>
    <w:rsid w:val="14B864BE"/>
    <w:rsid w:val="166B241D"/>
    <w:rsid w:val="17DB22A8"/>
    <w:rsid w:val="1805C338"/>
    <w:rsid w:val="1893FD9C"/>
    <w:rsid w:val="1996EE3D"/>
    <w:rsid w:val="19E13166"/>
    <w:rsid w:val="19E5E4A0"/>
    <w:rsid w:val="1AF9F247"/>
    <w:rsid w:val="1B3F04AC"/>
    <w:rsid w:val="1B52FB19"/>
    <w:rsid w:val="1B82621D"/>
    <w:rsid w:val="1C5EEB0A"/>
    <w:rsid w:val="1CF3F1F1"/>
    <w:rsid w:val="1DF1F8C4"/>
    <w:rsid w:val="1F3BFB77"/>
    <w:rsid w:val="1F5F1606"/>
    <w:rsid w:val="2169F25C"/>
    <w:rsid w:val="227CDDCF"/>
    <w:rsid w:val="228F4325"/>
    <w:rsid w:val="23512396"/>
    <w:rsid w:val="241E3231"/>
    <w:rsid w:val="24C93042"/>
    <w:rsid w:val="26A229A0"/>
    <w:rsid w:val="2880C0B9"/>
    <w:rsid w:val="29390F69"/>
    <w:rsid w:val="29A97CED"/>
    <w:rsid w:val="29BB9C27"/>
    <w:rsid w:val="2A3A380F"/>
    <w:rsid w:val="2B74B91A"/>
    <w:rsid w:val="2C9911A2"/>
    <w:rsid w:val="2CE0B8D0"/>
    <w:rsid w:val="2D086448"/>
    <w:rsid w:val="2E1C370F"/>
    <w:rsid w:val="31258F0B"/>
    <w:rsid w:val="31D047CA"/>
    <w:rsid w:val="31E6D019"/>
    <w:rsid w:val="325FF69A"/>
    <w:rsid w:val="32687E57"/>
    <w:rsid w:val="32C97D01"/>
    <w:rsid w:val="32D011F2"/>
    <w:rsid w:val="335A2184"/>
    <w:rsid w:val="33AA3179"/>
    <w:rsid w:val="356342E7"/>
    <w:rsid w:val="35A979F7"/>
    <w:rsid w:val="35CE5D7A"/>
    <w:rsid w:val="360FB812"/>
    <w:rsid w:val="36FE15D4"/>
    <w:rsid w:val="394A085D"/>
    <w:rsid w:val="39A6B892"/>
    <w:rsid w:val="3A9F6AB9"/>
    <w:rsid w:val="3B27F8BF"/>
    <w:rsid w:val="3BAA77BC"/>
    <w:rsid w:val="3C2A2E16"/>
    <w:rsid w:val="3C309C74"/>
    <w:rsid w:val="3DE82720"/>
    <w:rsid w:val="3E4C5C10"/>
    <w:rsid w:val="3E8B589A"/>
    <w:rsid w:val="3FCAD179"/>
    <w:rsid w:val="40049D25"/>
    <w:rsid w:val="4007BDBA"/>
    <w:rsid w:val="40BB8922"/>
    <w:rsid w:val="411A9BA8"/>
    <w:rsid w:val="418A370D"/>
    <w:rsid w:val="445934EB"/>
    <w:rsid w:val="44866453"/>
    <w:rsid w:val="472F0869"/>
    <w:rsid w:val="472FFB26"/>
    <w:rsid w:val="47F040E1"/>
    <w:rsid w:val="48621199"/>
    <w:rsid w:val="489E4BA1"/>
    <w:rsid w:val="48A34CD6"/>
    <w:rsid w:val="48C1660A"/>
    <w:rsid w:val="4987B4CA"/>
    <w:rsid w:val="4B194648"/>
    <w:rsid w:val="4CF9C9A3"/>
    <w:rsid w:val="4DAF61F5"/>
    <w:rsid w:val="4E03D433"/>
    <w:rsid w:val="4E891E3D"/>
    <w:rsid w:val="4FEA5C89"/>
    <w:rsid w:val="50408D83"/>
    <w:rsid w:val="537841A4"/>
    <w:rsid w:val="53A2D86F"/>
    <w:rsid w:val="53D5A50A"/>
    <w:rsid w:val="5571FF3E"/>
    <w:rsid w:val="559F5C62"/>
    <w:rsid w:val="55DE0128"/>
    <w:rsid w:val="5627824F"/>
    <w:rsid w:val="565EF44B"/>
    <w:rsid w:val="5695F2FD"/>
    <w:rsid w:val="570FB545"/>
    <w:rsid w:val="57A100BD"/>
    <w:rsid w:val="57CA1AC9"/>
    <w:rsid w:val="588FA0F7"/>
    <w:rsid w:val="5971FC9E"/>
    <w:rsid w:val="597F4636"/>
    <w:rsid w:val="5A26F209"/>
    <w:rsid w:val="5AE4D86B"/>
    <w:rsid w:val="5B5684BC"/>
    <w:rsid w:val="5B8DAD9F"/>
    <w:rsid w:val="5BDE3616"/>
    <w:rsid w:val="5C00C127"/>
    <w:rsid w:val="5C0FE48C"/>
    <w:rsid w:val="5D01EB2D"/>
    <w:rsid w:val="5D3D304D"/>
    <w:rsid w:val="5EA691E3"/>
    <w:rsid w:val="5ED2B69C"/>
    <w:rsid w:val="6086562A"/>
    <w:rsid w:val="61D9FC1C"/>
    <w:rsid w:val="6285A7C9"/>
    <w:rsid w:val="6381BF46"/>
    <w:rsid w:val="64A66726"/>
    <w:rsid w:val="65282200"/>
    <w:rsid w:val="656700C1"/>
    <w:rsid w:val="66233379"/>
    <w:rsid w:val="66BC0F75"/>
    <w:rsid w:val="681C61D3"/>
    <w:rsid w:val="6B53FBDE"/>
    <w:rsid w:val="6BB5717A"/>
    <w:rsid w:val="6CD8B534"/>
    <w:rsid w:val="6D3A787D"/>
    <w:rsid w:val="6D890F2C"/>
    <w:rsid w:val="6DAD7267"/>
    <w:rsid w:val="6E98A1BC"/>
    <w:rsid w:val="6F9104E2"/>
    <w:rsid w:val="70E20FFA"/>
    <w:rsid w:val="72DC37CE"/>
    <w:rsid w:val="7355CBE9"/>
    <w:rsid w:val="73C50A51"/>
    <w:rsid w:val="73CAA408"/>
    <w:rsid w:val="755FCFB2"/>
    <w:rsid w:val="75938502"/>
    <w:rsid w:val="768B1A87"/>
    <w:rsid w:val="7716A390"/>
    <w:rsid w:val="77177B14"/>
    <w:rsid w:val="786C6766"/>
    <w:rsid w:val="7AC6F968"/>
    <w:rsid w:val="7B40D616"/>
    <w:rsid w:val="7B8EEE7A"/>
    <w:rsid w:val="7C9E1C4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B540"/>
  <w15:docId w15:val="{2E158C63-D6B7-4F53-AF85-ED71E3A3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360" w:lineRule="auto"/>
    </w:pPr>
    <w:rPr>
      <w:rFonts w:ascii="Arial" w:hAnsi="Arial"/>
      <w:spacing w:val="10"/>
      <w:sz w:val="22"/>
    </w:rPr>
  </w:style>
  <w:style w:type="paragraph" w:styleId="berschrift1">
    <w:name w:val="heading 1"/>
    <w:basedOn w:val="Standard"/>
    <w:next w:val="Standard"/>
    <w:link w:val="berschrift1Zchn"/>
    <w:qFormat/>
    <w:pPr>
      <w:keepNext/>
      <w:numPr>
        <w:numId w:val="1"/>
      </w:numPr>
      <w:outlineLvl w:val="0"/>
    </w:pPr>
    <w:rPr>
      <w:bCs/>
      <w:iCs/>
    </w:rPr>
  </w:style>
  <w:style w:type="paragraph" w:styleId="berschrift2">
    <w:name w:val="heading 2"/>
    <w:basedOn w:val="Standard"/>
    <w:next w:val="Standard"/>
    <w:link w:val="berschrift2Zchn"/>
    <w:qFormat/>
    <w:pPr>
      <w:keepNext/>
      <w:jc w:val="center"/>
      <w:outlineLvl w:val="1"/>
    </w:pPr>
    <w:rPr>
      <w:b/>
      <w:bCs/>
      <w:sz w:val="24"/>
    </w:rPr>
  </w:style>
  <w:style w:type="paragraph" w:styleId="berschrift3">
    <w:name w:val="heading 3"/>
    <w:basedOn w:val="Standard"/>
    <w:next w:val="Standard"/>
    <w:link w:val="berschrift3Zchn"/>
    <w:uiPriority w:val="9"/>
    <w:unhideWhenUsed/>
    <w:qFormat/>
    <w:pPr>
      <w:keepNext/>
      <w:keepLines/>
      <w:spacing w:before="320" w:after="200"/>
      <w:outlineLvl w:val="2"/>
    </w:pPr>
    <w:rPr>
      <w:rFonts w:eastAsia="Arial" w:cs="Arial"/>
      <w:sz w:val="30"/>
      <w:szCs w:val="30"/>
    </w:rPr>
  </w:style>
  <w:style w:type="paragraph" w:styleId="berschrift4">
    <w:name w:val="heading 4"/>
    <w:basedOn w:val="Standard"/>
    <w:next w:val="Standard"/>
    <w:link w:val="berschrift4Zchn"/>
    <w:uiPriority w:val="9"/>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i/>
      <w:iCs/>
      <w:color w:val="2E74B5" w:themeColor="accent1" w:themeShade="BF"/>
      <w:spacing w:val="10"/>
      <w:sz w:val="22"/>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character" w:customStyle="1" w:styleId="Heading4Char">
    <w:name w:val="Heading 4 Char"/>
    <w:basedOn w:val="Absatz-Standardschriftart"/>
    <w:uiPriority w:val="9"/>
    <w:rPr>
      <w:rFonts w:ascii="Arial" w:eastAsia="Arial" w:hAnsi="Arial" w:cs="Arial"/>
      <w:b/>
      <w:bCs/>
      <w:sz w:val="26"/>
      <w:szCs w:val="26"/>
    </w:rPr>
  </w:style>
  <w:style w:type="paragraph" w:styleId="Listenabsatz">
    <w:name w:val="List Paragraph"/>
    <w:basedOn w:val="Standard"/>
    <w:uiPriority w:val="34"/>
    <w:qFormat/>
    <w:pPr>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KopfzeileZchn">
    <w:name w:val="Kopfzeile Zchn"/>
    <w:basedOn w:val="Absatz-Standardschriftart"/>
    <w:link w:val="Kopfzeile"/>
    <w:uiPriority w:val="99"/>
  </w:style>
  <w:style w:type="paragraph" w:styleId="Kopfzeile">
    <w:name w:val="header"/>
    <w:basedOn w:val="Standard"/>
    <w:link w:val="KopfzeileZchn"/>
    <w:semiHidden/>
    <w:pPr>
      <w:tabs>
        <w:tab w:val="center" w:pos="4536"/>
        <w:tab w:val="right" w:pos="9072"/>
      </w:tabs>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FuzeileZchn">
    <w:name w:val="Fußzeile Zchn"/>
    <w:link w:val="Fuzeile"/>
    <w:uiPriority w:val="99"/>
  </w:style>
  <w:style w:type="paragraph" w:styleId="Fuzeile">
    <w:name w:val="footer"/>
    <w:basedOn w:val="Standard"/>
    <w:link w:val="FuzeileZchn"/>
    <w:semiHidden/>
    <w:pPr>
      <w:tabs>
        <w:tab w:val="center" w:pos="4536"/>
        <w:tab w:val="right" w:pos="9072"/>
      </w:tabs>
    </w:p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character" w:customStyle="1" w:styleId="FunotentextZchn">
    <w:name w:val="Fußnotentext Zchn"/>
    <w:link w:val="Funotentext"/>
    <w:uiPriority w:val="99"/>
    <w:rPr>
      <w:sz w:val="18"/>
    </w:rPr>
  </w:style>
  <w:style w:type="paragraph" w:styleId="Funotentext">
    <w:name w:val="footnote text"/>
    <w:basedOn w:val="Standard"/>
    <w:link w:val="FunotentextZchn"/>
    <w:semiHidden/>
    <w:pPr>
      <w:spacing w:line="240" w:lineRule="auto"/>
    </w:pPr>
    <w:rPr>
      <w:rFonts w:ascii="Times New Roman" w:hAnsi="Times New Roman"/>
      <w:spacing w:val="0"/>
      <w:sz w:val="20"/>
    </w:rPr>
  </w:style>
  <w:style w:type="paragraph" w:styleId="Endnotentext">
    <w:name w:val="endnote text"/>
    <w:basedOn w:val="Standard"/>
    <w:link w:val="EndnotentextZchn"/>
    <w:uiPriority w:val="99"/>
    <w:semiHidden/>
    <w:unhideWhenUsed/>
    <w:pPr>
      <w:spacing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styleId="Seitenzahl">
    <w:name w:val="page number"/>
    <w:basedOn w:val="Absatz-Standardschriftart"/>
    <w:semiHidden/>
  </w:style>
  <w:style w:type="paragraph" w:customStyle="1" w:styleId="Adresse">
    <w:name w:val="Adresse"/>
    <w:basedOn w:val="Standard"/>
    <w:pPr>
      <w:framePr w:w="5103" w:h="2608" w:hRule="exact" w:hSpace="142" w:wrap="around" w:vAnchor="page" w:hAnchor="margin" w:y="3176"/>
      <w:spacing w:line="240" w:lineRule="auto"/>
    </w:pPr>
  </w:style>
  <w:style w:type="paragraph" w:customStyle="1" w:styleId="Beweis">
    <w:name w:val="Beweis"/>
    <w:basedOn w:val="Standard"/>
    <w:next w:val="Standard"/>
    <w:pPr>
      <w:ind w:left="1418" w:hanging="1418"/>
    </w:pPr>
    <w:rPr>
      <w:b/>
    </w:rPr>
  </w:style>
  <w:style w:type="paragraph" w:customStyle="1" w:styleId="Einzug1">
    <w:name w:val="Einzug 1"/>
    <w:basedOn w:val="Standard"/>
    <w:pPr>
      <w:ind w:left="284" w:hanging="284"/>
    </w:pPr>
  </w:style>
  <w:style w:type="paragraph" w:customStyle="1" w:styleId="Vertrag">
    <w:name w:val="Vertrag"/>
    <w:basedOn w:val="Standard"/>
    <w:pPr>
      <w:ind w:left="426" w:hanging="426"/>
    </w:pPr>
  </w:style>
  <w:style w:type="paragraph" w:styleId="Textkrper">
    <w:name w:val="Body Text"/>
    <w:basedOn w:val="Standard"/>
    <w:semiHidden/>
    <w:pPr>
      <w:jc w:val="center"/>
    </w:pPr>
    <w:rPr>
      <w:b/>
      <w:bCs/>
      <w:sz w:val="28"/>
    </w:rPr>
  </w:style>
  <w:style w:type="paragraph" w:styleId="Textkrper-Zeileneinzug">
    <w:name w:val="Body Text Indent"/>
    <w:basedOn w:val="Standard"/>
    <w:semiHidden/>
    <w:pPr>
      <w:ind w:left="705" w:hanging="705"/>
    </w:pPr>
  </w:style>
  <w:style w:type="paragraph" w:styleId="Sprechblasentext">
    <w:name w:val="Balloon Text"/>
    <w:basedOn w:val="Standard"/>
    <w:semiHidden/>
    <w:rPr>
      <w:rFonts w:ascii="Tahoma" w:hAnsi="Tahoma" w:cs="Tahoma"/>
      <w:sz w:val="16"/>
      <w:szCs w:val="16"/>
    </w:rPr>
  </w:style>
  <w:style w:type="character" w:styleId="Funotenzeichen">
    <w:name w:val="footnote reference"/>
    <w:semiHidden/>
    <w:rPr>
      <w:vertAlign w:val="superscript"/>
    </w:rPr>
  </w:style>
  <w:style w:type="character" w:styleId="Kommentarzeichen">
    <w:name w:val="annotation reference"/>
    <w:rPr>
      <w:sz w:val="16"/>
      <w:szCs w:val="16"/>
    </w:rPr>
  </w:style>
  <w:style w:type="paragraph" w:styleId="Kommentartext">
    <w:name w:val="annotation text"/>
    <w:basedOn w:val="Standard"/>
    <w:link w:val="KommentartextZchn"/>
    <w:semiHidden/>
    <w:rPr>
      <w:sz w:val="20"/>
    </w:rPr>
  </w:style>
  <w:style w:type="character" w:customStyle="1" w:styleId="KommentartextZchn">
    <w:name w:val="Kommentartext Zchn"/>
    <w:basedOn w:val="Absatz-Standardschriftart"/>
    <w:link w:val="Kommentartext"/>
    <w:uiPriority w:val="99"/>
    <w:semiHidden/>
    <w:rPr>
      <w:rFonts w:ascii="Arial" w:hAnsi="Arial"/>
      <w:spacing w:val="10"/>
    </w:rPr>
  </w:style>
  <w:style w:type="paragraph" w:styleId="Kommentarthema">
    <w:name w:val="annotation subject"/>
    <w:basedOn w:val="Kommentartext"/>
    <w:next w:val="Kommentartext"/>
    <w:semiHidden/>
    <w:rPr>
      <w:b/>
      <w:bCs/>
    </w:rPr>
  </w:style>
  <w:style w:type="paragraph" w:styleId="Textkrper-Einzug2">
    <w:name w:val="Body Text Indent 2"/>
    <w:basedOn w:val="Standard"/>
    <w:semiHidden/>
    <w:pPr>
      <w:spacing w:line="240" w:lineRule="auto"/>
      <w:ind w:left="705" w:firstLine="8"/>
    </w:pPr>
  </w:style>
  <w:style w:type="paragraph" w:styleId="berarbeitung">
    <w:name w:val="Revision"/>
    <w:hidden/>
    <w:uiPriority w:val="99"/>
    <w:semiHidden/>
    <w:rPr>
      <w:rFonts w:ascii="Arial" w:hAnsi="Arial"/>
      <w:spacing w:val="10"/>
      <w:sz w:val="22"/>
    </w:rPr>
  </w:style>
  <w:style w:type="table" w:customStyle="1" w:styleId="TableGridLight1">
    <w:name w:val="Table Grid Light1"/>
    <w:basedOn w:val="NormaleTabelle"/>
    <w:uiPriority w:val="59"/>
    <w:rsid w:val="00627F43"/>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NormaleTabelle"/>
    <w:uiPriority w:val="99"/>
    <w:rsid w:val="00627F43"/>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NormaleTabelle"/>
    <w:uiPriority w:val="99"/>
    <w:rsid w:val="00627F43"/>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NormaleTabelle"/>
    <w:uiPriority w:val="99"/>
    <w:rsid w:val="00627F43"/>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NormaleTabelle"/>
    <w:uiPriority w:val="99"/>
    <w:rsid w:val="00627F43"/>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NormaleTabelle"/>
    <w:uiPriority w:val="99"/>
    <w:rsid w:val="00627F43"/>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NormaleTabelle"/>
    <w:uiPriority w:val="99"/>
    <w:rsid w:val="00627F43"/>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Accent11">
    <w:name w:val="Grid Table 2 - Accent 11"/>
    <w:basedOn w:val="NormaleTabelle"/>
    <w:uiPriority w:val="99"/>
    <w:rsid w:val="00627F43"/>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NormaleTabelle"/>
    <w:uiPriority w:val="99"/>
    <w:rsid w:val="00627F43"/>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NormaleTabelle"/>
    <w:uiPriority w:val="99"/>
    <w:rsid w:val="00627F43"/>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NormaleTabelle"/>
    <w:uiPriority w:val="99"/>
    <w:rsid w:val="00627F43"/>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NormaleTabelle"/>
    <w:uiPriority w:val="99"/>
    <w:rsid w:val="00627F43"/>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NormaleTabelle"/>
    <w:uiPriority w:val="99"/>
    <w:rsid w:val="00627F43"/>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Accent11">
    <w:name w:val="Grid Table 3 - Accent 11"/>
    <w:basedOn w:val="NormaleTabelle"/>
    <w:uiPriority w:val="99"/>
    <w:rsid w:val="00627F43"/>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NormaleTabelle"/>
    <w:uiPriority w:val="99"/>
    <w:rsid w:val="00627F43"/>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NormaleTabelle"/>
    <w:uiPriority w:val="99"/>
    <w:rsid w:val="00627F43"/>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NormaleTabelle"/>
    <w:uiPriority w:val="99"/>
    <w:rsid w:val="00627F43"/>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NormaleTabelle"/>
    <w:uiPriority w:val="99"/>
    <w:rsid w:val="00627F43"/>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NormaleTabelle"/>
    <w:uiPriority w:val="99"/>
    <w:rsid w:val="00627F43"/>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Accent11">
    <w:name w:val="Grid Table 4 - Accent 11"/>
    <w:basedOn w:val="NormaleTabelle"/>
    <w:uiPriority w:val="59"/>
    <w:rsid w:val="00627F43"/>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NormaleTabelle"/>
    <w:uiPriority w:val="59"/>
    <w:rsid w:val="00627F43"/>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NormaleTabelle"/>
    <w:uiPriority w:val="59"/>
    <w:rsid w:val="00627F43"/>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NormaleTabelle"/>
    <w:uiPriority w:val="59"/>
    <w:rsid w:val="00627F43"/>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NormaleTabelle"/>
    <w:uiPriority w:val="59"/>
    <w:rsid w:val="00627F43"/>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NormaleTabelle"/>
    <w:uiPriority w:val="59"/>
    <w:rsid w:val="00627F43"/>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Accent21">
    <w:name w:val="Grid Table 5 Dark - Accent 21"/>
    <w:basedOn w:val="NormaleTabelle"/>
    <w:uiPriority w:val="99"/>
    <w:rsid w:val="00627F4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NormaleTabelle"/>
    <w:uiPriority w:val="99"/>
    <w:rsid w:val="00627F4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51">
    <w:name w:val="Grid Table 5 Dark - Accent 51"/>
    <w:basedOn w:val="NormaleTabelle"/>
    <w:uiPriority w:val="99"/>
    <w:rsid w:val="00627F4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NormaleTabelle"/>
    <w:uiPriority w:val="99"/>
    <w:rsid w:val="00627F43"/>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Accent11">
    <w:name w:val="Grid Table 6 Colorful - Accent 11"/>
    <w:basedOn w:val="NormaleTabelle"/>
    <w:uiPriority w:val="99"/>
    <w:rsid w:val="00627F43"/>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NormaleTabelle"/>
    <w:uiPriority w:val="99"/>
    <w:rsid w:val="00627F43"/>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NormaleTabelle"/>
    <w:uiPriority w:val="99"/>
    <w:rsid w:val="00627F43"/>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NormaleTabelle"/>
    <w:uiPriority w:val="99"/>
    <w:rsid w:val="00627F43"/>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NormaleTabelle"/>
    <w:uiPriority w:val="99"/>
    <w:rsid w:val="00627F43"/>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NormaleTabelle"/>
    <w:uiPriority w:val="99"/>
    <w:rsid w:val="00627F43"/>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Accent11">
    <w:name w:val="Grid Table 7 Colorful - Accent 11"/>
    <w:basedOn w:val="NormaleTabelle"/>
    <w:uiPriority w:val="99"/>
    <w:rsid w:val="00627F43"/>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NormaleTabelle"/>
    <w:uiPriority w:val="99"/>
    <w:rsid w:val="00627F43"/>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NormaleTabelle"/>
    <w:uiPriority w:val="99"/>
    <w:rsid w:val="00627F43"/>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NormaleTabelle"/>
    <w:uiPriority w:val="99"/>
    <w:rsid w:val="00627F43"/>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NormaleTabelle"/>
    <w:uiPriority w:val="99"/>
    <w:rsid w:val="00627F43"/>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NormaleTabelle"/>
    <w:uiPriority w:val="99"/>
    <w:rsid w:val="00627F43"/>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Accent11">
    <w:name w:val="List Table 1 Light - Accent 11"/>
    <w:basedOn w:val="NormaleTabelle"/>
    <w:uiPriority w:val="99"/>
    <w:rsid w:val="00627F43"/>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NormaleTabelle"/>
    <w:uiPriority w:val="99"/>
    <w:rsid w:val="00627F43"/>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NormaleTabelle"/>
    <w:uiPriority w:val="99"/>
    <w:rsid w:val="00627F43"/>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NormaleTabelle"/>
    <w:uiPriority w:val="99"/>
    <w:rsid w:val="00627F43"/>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NormaleTabelle"/>
    <w:uiPriority w:val="99"/>
    <w:rsid w:val="00627F43"/>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NormaleTabelle"/>
    <w:uiPriority w:val="99"/>
    <w:rsid w:val="00627F43"/>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Accent11">
    <w:name w:val="List Table 2 - Accent 11"/>
    <w:basedOn w:val="NormaleTabelle"/>
    <w:uiPriority w:val="99"/>
    <w:rsid w:val="00627F43"/>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NormaleTabelle"/>
    <w:uiPriority w:val="99"/>
    <w:rsid w:val="00627F43"/>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NormaleTabelle"/>
    <w:uiPriority w:val="99"/>
    <w:rsid w:val="00627F43"/>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NormaleTabelle"/>
    <w:uiPriority w:val="99"/>
    <w:rsid w:val="00627F43"/>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NormaleTabelle"/>
    <w:uiPriority w:val="99"/>
    <w:rsid w:val="00627F43"/>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NormaleTabelle"/>
    <w:uiPriority w:val="99"/>
    <w:rsid w:val="00627F43"/>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Accent11">
    <w:name w:val="List Table 3 - Accent 11"/>
    <w:basedOn w:val="NormaleTabelle"/>
    <w:uiPriority w:val="99"/>
    <w:rsid w:val="00627F43"/>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NormaleTabelle"/>
    <w:uiPriority w:val="99"/>
    <w:rsid w:val="00627F43"/>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NormaleTabelle"/>
    <w:uiPriority w:val="99"/>
    <w:rsid w:val="00627F43"/>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NormaleTabelle"/>
    <w:uiPriority w:val="99"/>
    <w:rsid w:val="00627F43"/>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NormaleTabelle"/>
    <w:uiPriority w:val="99"/>
    <w:rsid w:val="00627F43"/>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NormaleTabelle"/>
    <w:uiPriority w:val="99"/>
    <w:rsid w:val="00627F43"/>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Accent11">
    <w:name w:val="List Table 4 - Accent 11"/>
    <w:basedOn w:val="NormaleTabelle"/>
    <w:uiPriority w:val="99"/>
    <w:rsid w:val="00627F43"/>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NormaleTabelle"/>
    <w:uiPriority w:val="99"/>
    <w:rsid w:val="00627F43"/>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NormaleTabelle"/>
    <w:uiPriority w:val="99"/>
    <w:rsid w:val="00627F43"/>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NormaleTabelle"/>
    <w:uiPriority w:val="99"/>
    <w:rsid w:val="00627F43"/>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NormaleTabelle"/>
    <w:uiPriority w:val="99"/>
    <w:rsid w:val="00627F43"/>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NormaleTabelle"/>
    <w:uiPriority w:val="99"/>
    <w:rsid w:val="00627F43"/>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Accent11">
    <w:name w:val="List Table 5 Dark - Accent 11"/>
    <w:basedOn w:val="NormaleTabelle"/>
    <w:uiPriority w:val="99"/>
    <w:rsid w:val="00627F43"/>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NormaleTabelle"/>
    <w:uiPriority w:val="99"/>
    <w:rsid w:val="00627F43"/>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NormaleTabelle"/>
    <w:uiPriority w:val="99"/>
    <w:rsid w:val="00627F43"/>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NormaleTabelle"/>
    <w:uiPriority w:val="99"/>
    <w:rsid w:val="00627F43"/>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NormaleTabelle"/>
    <w:uiPriority w:val="99"/>
    <w:rsid w:val="00627F43"/>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NormaleTabelle"/>
    <w:uiPriority w:val="99"/>
    <w:rsid w:val="00627F43"/>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Accent11">
    <w:name w:val="List Table 6 Colorful - Accent 11"/>
    <w:basedOn w:val="NormaleTabelle"/>
    <w:uiPriority w:val="99"/>
    <w:rsid w:val="00627F43"/>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NormaleTabelle"/>
    <w:uiPriority w:val="99"/>
    <w:rsid w:val="00627F43"/>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NormaleTabelle"/>
    <w:uiPriority w:val="99"/>
    <w:rsid w:val="00627F43"/>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NormaleTabelle"/>
    <w:uiPriority w:val="99"/>
    <w:rsid w:val="00627F43"/>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NormaleTabelle"/>
    <w:uiPriority w:val="99"/>
    <w:rsid w:val="00627F43"/>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NormaleTabelle"/>
    <w:uiPriority w:val="99"/>
    <w:rsid w:val="00627F43"/>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Accent11">
    <w:name w:val="List Table 7 Colorful - Accent 11"/>
    <w:basedOn w:val="NormaleTabelle"/>
    <w:uiPriority w:val="99"/>
    <w:rsid w:val="00627F43"/>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NormaleTabelle"/>
    <w:uiPriority w:val="99"/>
    <w:rsid w:val="00627F43"/>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NormaleTabelle"/>
    <w:uiPriority w:val="99"/>
    <w:rsid w:val="00627F43"/>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NormaleTabelle"/>
    <w:uiPriority w:val="99"/>
    <w:rsid w:val="00627F43"/>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NormaleTabelle"/>
    <w:uiPriority w:val="99"/>
    <w:rsid w:val="00627F43"/>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NormaleTabelle"/>
    <w:uiPriority w:val="99"/>
    <w:rsid w:val="00627F43"/>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character" w:customStyle="1" w:styleId="NichtaufgelsteErwhnung1">
    <w:name w:val="Nicht aufgelöste Erwähnung1"/>
    <w:basedOn w:val="Absatz-Standardschriftart"/>
    <w:uiPriority w:val="99"/>
    <w:semiHidden/>
    <w:unhideWhenUsed/>
    <w:rsid w:val="00EB4046"/>
    <w:rPr>
      <w:color w:val="605E5C"/>
      <w:shd w:val="clear" w:color="auto" w:fill="E1DFDD"/>
    </w:rPr>
  </w:style>
  <w:style w:type="character" w:styleId="Platzhaltertext">
    <w:name w:val="Placeholder Text"/>
    <w:basedOn w:val="Absatz-Standardschriftart"/>
    <w:uiPriority w:val="99"/>
    <w:semiHidden/>
    <w:rsid w:val="007450E5"/>
    <w:rPr>
      <w:color w:val="666666"/>
    </w:rPr>
  </w:style>
  <w:style w:type="character" w:styleId="NichtaufgelsteErwhnung">
    <w:name w:val="Unresolved Mention"/>
    <w:basedOn w:val="Absatz-Standardschriftart"/>
    <w:uiPriority w:val="99"/>
    <w:semiHidden/>
    <w:unhideWhenUsed/>
    <w:rsid w:val="00E91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560132">
      <w:bodyDiv w:val="1"/>
      <w:marLeft w:val="0"/>
      <w:marRight w:val="0"/>
      <w:marTop w:val="0"/>
      <w:marBottom w:val="0"/>
      <w:divBdr>
        <w:top w:val="none" w:sz="0" w:space="0" w:color="auto"/>
        <w:left w:val="none" w:sz="0" w:space="0" w:color="auto"/>
        <w:bottom w:val="none" w:sz="0" w:space="0" w:color="auto"/>
        <w:right w:val="none" w:sz="0" w:space="0" w:color="auto"/>
      </w:divBdr>
    </w:div>
    <w:div w:id="873348571">
      <w:bodyDiv w:val="1"/>
      <w:marLeft w:val="0"/>
      <w:marRight w:val="0"/>
      <w:marTop w:val="0"/>
      <w:marBottom w:val="0"/>
      <w:divBdr>
        <w:top w:val="none" w:sz="0" w:space="0" w:color="auto"/>
        <w:left w:val="none" w:sz="0" w:space="0" w:color="auto"/>
        <w:bottom w:val="none" w:sz="0" w:space="0" w:color="auto"/>
        <w:right w:val="none" w:sz="0" w:space="0" w:color="auto"/>
      </w:divBdr>
    </w:div>
    <w:div w:id="1095059510">
      <w:bodyDiv w:val="1"/>
      <w:marLeft w:val="0"/>
      <w:marRight w:val="0"/>
      <w:marTop w:val="0"/>
      <w:marBottom w:val="0"/>
      <w:divBdr>
        <w:top w:val="none" w:sz="0" w:space="0" w:color="auto"/>
        <w:left w:val="none" w:sz="0" w:space="0" w:color="auto"/>
        <w:bottom w:val="none" w:sz="0" w:space="0" w:color="auto"/>
        <w:right w:val="none" w:sz="0" w:space="0" w:color="auto"/>
      </w:divBdr>
    </w:div>
    <w:div w:id="1357541419">
      <w:bodyDiv w:val="1"/>
      <w:marLeft w:val="0"/>
      <w:marRight w:val="0"/>
      <w:marTop w:val="0"/>
      <w:marBottom w:val="0"/>
      <w:divBdr>
        <w:top w:val="none" w:sz="0" w:space="0" w:color="auto"/>
        <w:left w:val="none" w:sz="0" w:space="0" w:color="auto"/>
        <w:bottom w:val="none" w:sz="0" w:space="0" w:color="auto"/>
        <w:right w:val="none" w:sz="0" w:space="0" w:color="auto"/>
      </w:divBdr>
    </w:div>
    <w:div w:id="147864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zhk.de/forschung/klinische-forschung/dzhk-clinical-study-uni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dizinische-fakultaeten.de/wp-content/uploads/2023/11/Anlage-MVK-2.0-Datenschutz-Gemeinsame-Verantwortlichkeit.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fa.de/de/arzneimittel-forschung/klinische-studien/mustervertragsklauseln-fuer-klinische-pruefungen" TargetMode="External"/><Relationship Id="rId5" Type="http://schemas.openxmlformats.org/officeDocument/2006/relationships/numbering" Target="numbering.xml"/><Relationship Id="rId15" Type="http://schemas.openxmlformats.org/officeDocument/2006/relationships/hyperlink" Target="https://dzhk.de/fileadmin/Downloads/2024_Migration/Broschueren_Berichte/DZHK-Publikationsordnung_202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rvice4studies.dzhk.de/studienzentren/sop-uebersich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A7827A8A100114899875B473599FB92" ma:contentTypeVersion="17" ma:contentTypeDescription="Ein neues Dokument erstellen." ma:contentTypeScope="" ma:versionID="c3ad2e9cbb87b6f13f78343bf33f163f">
  <xsd:schema xmlns:xsd="http://www.w3.org/2001/XMLSchema" xmlns:xs="http://www.w3.org/2001/XMLSchema" xmlns:p="http://schemas.microsoft.com/office/2006/metadata/properties" xmlns:ns2="00e2c81a-211d-4fd1-8142-5d9a0268d0c9" xmlns:ns3="4819f502-8e00-443f-b2f1-2cadf2ac2604" targetNamespace="http://schemas.microsoft.com/office/2006/metadata/properties" ma:root="true" ma:fieldsID="769fc154485476efab231cb5f8c11985" ns2:_="" ns3:_="">
    <xsd:import namespace="00e2c81a-211d-4fd1-8142-5d9a0268d0c9"/>
    <xsd:import namespace="4819f502-8e00-443f-b2f1-2cadf2ac26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Uhrzeit"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e2c81a-211d-4fd1-8142-5d9a0268d0c9"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5559db8-ace0-41e8-822b-c13d5a421abe}" ma:internalName="TaxCatchAll" ma:showField="CatchAllData" ma:web="00e2c81a-211d-4fd1-8142-5d9a0268d0c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19f502-8e00-443f-b2f1-2cadf2ac26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71baec1d-99e3-47a5-b3ba-959cb414fef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Uhrzeit" ma:index="22" nillable="true" ma:displayName="Uhrzeit" ma:format="DateOnly" ma:internalName="Uhrzeit">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0e2c81a-211d-4fd1-8142-5d9a0268d0c9" xsi:nil="true"/>
    <lcf76f155ced4ddcb4097134ff3c332f xmlns="4819f502-8e00-443f-b2f1-2cadf2ac2604">
      <Terms xmlns="http://schemas.microsoft.com/office/infopath/2007/PartnerControls"/>
    </lcf76f155ced4ddcb4097134ff3c332f>
    <Uhrzeit xmlns="4819f502-8e00-443f-b2f1-2cadf2ac26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7A7EE-5888-4B0F-8677-0BC2E43EB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e2c81a-211d-4fd1-8142-5d9a0268d0c9"/>
    <ds:schemaRef ds:uri="4819f502-8e00-443f-b2f1-2cadf2ac2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C6932A-CEE4-4A11-B7C6-32F6B2696F65}">
  <ds:schemaRefs>
    <ds:schemaRef ds:uri="http://schemas.microsoft.com/office/2006/metadata/properties"/>
    <ds:schemaRef ds:uri="http://schemas.microsoft.com/office/infopath/2007/PartnerControls"/>
    <ds:schemaRef ds:uri="00e2c81a-211d-4fd1-8142-5d9a0268d0c9"/>
    <ds:schemaRef ds:uri="4819f502-8e00-443f-b2f1-2cadf2ac2604"/>
  </ds:schemaRefs>
</ds:datastoreItem>
</file>

<file path=customXml/itemProps3.xml><?xml version="1.0" encoding="utf-8"?>
<ds:datastoreItem xmlns:ds="http://schemas.openxmlformats.org/officeDocument/2006/customXml" ds:itemID="{1112B0F0-0B1F-4241-85B2-012BC03809F6}">
  <ds:schemaRefs>
    <ds:schemaRef ds:uri="http://schemas.microsoft.com/sharepoint/v3/contenttype/forms"/>
  </ds:schemaRefs>
</ds:datastoreItem>
</file>

<file path=customXml/itemProps4.xml><?xml version="1.0" encoding="utf-8"?>
<ds:datastoreItem xmlns:ds="http://schemas.openxmlformats.org/officeDocument/2006/customXml" ds:itemID="{DC5E6B90-4993-4765-8F9F-040CCCA89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3454</Words>
  <Characters>21766</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Aachen, 02</vt:lpstr>
    </vt:vector>
  </TitlesOfParts>
  <Company>Anwaltskanzlei Sträter</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Aachen, 02</dc:title>
  <dc:subject/>
  <dc:creator>L.Bialdyga</dc:creator>
  <cp:keywords/>
  <dc:description/>
  <cp:lastModifiedBy>Manuel Popiol</cp:lastModifiedBy>
  <cp:revision>2</cp:revision>
  <cp:lastPrinted>2025-06-24T10:11:00Z</cp:lastPrinted>
  <dcterms:created xsi:type="dcterms:W3CDTF">2026-04-20T13:52:00Z</dcterms:created>
  <dcterms:modified xsi:type="dcterms:W3CDTF">2026-04-20T13:52:00Z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0x0101001A7827A8A100114899875B473599FB92</vt:lpwstr>
  </property>
  <property fmtid="{D5CDD505-2E9C-101B-9397-08002B2CF9AE}" pid="3" name="MediaServiceImageTags">
    <vt:lpwstr/>
  </property>
</Properties>
</file>